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6C" w:rsidRDefault="00254F6C" w:rsidP="00254F6C">
      <w:pPr>
        <w:ind w:left="-567" w:right="-851"/>
        <w:rPr>
          <w:lang w:val="kk-KZ"/>
        </w:rPr>
        <w:sectPr w:rsidR="00254F6C" w:rsidSect="00254F6C">
          <w:headerReference w:type="even" r:id="rId8"/>
          <w:pgSz w:w="11907" w:h="16840" w:code="9"/>
          <w:pgMar w:top="1134" w:right="567" w:bottom="851" w:left="851" w:header="709" w:footer="709" w:gutter="0"/>
          <w:pgNumType w:start="1"/>
          <w:cols w:space="708"/>
          <w:noEndnote/>
          <w:docGrid w:linePitch="326"/>
        </w:sect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523082" cy="10345480"/>
            <wp:effectExtent l="19050" t="0" r="1668" b="0"/>
            <wp:wrapSquare wrapText="bothSides"/>
            <wp:docPr id="2" name="Рисунок 2" descr="C:\Documents and Settings\ush-imsm\Рабочий стол\На сайт\Приказ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h-imsm\Рабочий стол\На сайт\Приказ рус..jpg"/>
                    <pic:cNvPicPr>
                      <a:picLocks noChangeAspect="1" noChangeArrowheads="1"/>
                    </pic:cNvPicPr>
                  </pic:nvPicPr>
                  <pic:blipFill>
                    <a:blip r:embed="rId9"/>
                    <a:srcRect/>
                    <a:stretch>
                      <a:fillRect/>
                    </a:stretch>
                  </pic:blipFill>
                  <pic:spPr bwMode="auto">
                    <a:xfrm>
                      <a:off x="0" y="0"/>
                      <a:ext cx="7523082" cy="10345480"/>
                    </a:xfrm>
                    <a:prstGeom prst="rect">
                      <a:avLst/>
                    </a:prstGeom>
                    <a:noFill/>
                    <a:ln w="9525">
                      <a:noFill/>
                      <a:miter lim="800000"/>
                      <a:headEnd/>
                      <a:tailEnd/>
                    </a:ln>
                  </pic:spPr>
                </pic:pic>
              </a:graphicData>
            </a:graphic>
          </wp:anchor>
        </w:drawing>
      </w:r>
    </w:p>
    <w:p w:rsidR="00254F6C" w:rsidRDefault="00254F6C" w:rsidP="00254F6C">
      <w:pPr>
        <w:pStyle w:val="1"/>
        <w:jc w:val="both"/>
        <w:rPr>
          <w:b/>
          <w:szCs w:val="28"/>
          <w:lang w:val="kk-KZ"/>
        </w:rPr>
      </w:pPr>
    </w:p>
    <w:p w:rsidR="00FF729A" w:rsidRPr="000775C9" w:rsidRDefault="00FF729A" w:rsidP="002B667E">
      <w:pPr>
        <w:pStyle w:val="1"/>
        <w:ind w:left="10348"/>
        <w:jc w:val="both"/>
        <w:rPr>
          <w:b/>
          <w:szCs w:val="28"/>
          <w:lang w:val="kk-KZ"/>
        </w:rPr>
      </w:pPr>
      <w:r w:rsidRPr="000775C9">
        <w:rPr>
          <w:b/>
          <w:szCs w:val="28"/>
          <w:lang w:val="kk-KZ"/>
        </w:rPr>
        <w:t xml:space="preserve">Утвержден </w:t>
      </w:r>
      <w:r w:rsidR="00E304FD" w:rsidRPr="000775C9">
        <w:rPr>
          <w:b/>
          <w:szCs w:val="28"/>
          <w:lang w:val="kk-KZ"/>
        </w:rPr>
        <w:t xml:space="preserve"> </w:t>
      </w:r>
    </w:p>
    <w:p w:rsidR="00FF729A" w:rsidRPr="000775C9" w:rsidRDefault="00E304FD" w:rsidP="00FF729A">
      <w:pPr>
        <w:pStyle w:val="1"/>
        <w:ind w:left="10348"/>
        <w:jc w:val="both"/>
        <w:rPr>
          <w:b/>
          <w:szCs w:val="28"/>
          <w:lang w:val="kk-KZ"/>
        </w:rPr>
      </w:pPr>
      <w:r w:rsidRPr="000775C9">
        <w:rPr>
          <w:b/>
          <w:szCs w:val="28"/>
          <w:lang w:val="kk-KZ"/>
        </w:rPr>
        <w:t>приказ</w:t>
      </w:r>
      <w:r w:rsidR="00FF729A" w:rsidRPr="000775C9">
        <w:rPr>
          <w:b/>
          <w:szCs w:val="28"/>
          <w:lang w:val="kk-KZ"/>
        </w:rPr>
        <w:t>ом</w:t>
      </w:r>
      <w:r w:rsidRPr="000775C9">
        <w:rPr>
          <w:b/>
          <w:szCs w:val="28"/>
          <w:lang w:val="kk-KZ"/>
        </w:rPr>
        <w:t xml:space="preserve"> </w:t>
      </w:r>
      <w:r w:rsidR="002B667E" w:rsidRPr="000775C9">
        <w:rPr>
          <w:b/>
          <w:szCs w:val="28"/>
          <w:lang w:val="kk-KZ"/>
        </w:rPr>
        <w:t>у</w:t>
      </w:r>
      <w:r w:rsidRPr="000775C9">
        <w:rPr>
          <w:b/>
          <w:szCs w:val="28"/>
          <w:lang w:val="kk-KZ"/>
        </w:rPr>
        <w:t xml:space="preserve">правления </w:t>
      </w:r>
    </w:p>
    <w:p w:rsidR="002B667E" w:rsidRPr="000775C9" w:rsidRDefault="00E304FD" w:rsidP="00FF729A">
      <w:pPr>
        <w:pStyle w:val="1"/>
        <w:ind w:left="10348"/>
        <w:jc w:val="both"/>
        <w:rPr>
          <w:b/>
          <w:szCs w:val="28"/>
          <w:lang w:val="kk-KZ"/>
        </w:rPr>
      </w:pPr>
      <w:r w:rsidRPr="000775C9">
        <w:rPr>
          <w:b/>
          <w:szCs w:val="28"/>
          <w:lang w:val="kk-KZ"/>
        </w:rPr>
        <w:t xml:space="preserve">сельского хозяйства </w:t>
      </w:r>
    </w:p>
    <w:p w:rsidR="00FF729A" w:rsidRPr="000775C9" w:rsidRDefault="00E304FD" w:rsidP="00FF729A">
      <w:pPr>
        <w:pStyle w:val="1"/>
        <w:ind w:left="10348"/>
        <w:rPr>
          <w:b/>
          <w:szCs w:val="28"/>
          <w:lang w:val="kk-KZ"/>
        </w:rPr>
      </w:pPr>
      <w:r w:rsidRPr="000775C9">
        <w:rPr>
          <w:b/>
          <w:szCs w:val="28"/>
          <w:lang w:val="kk-KZ"/>
        </w:rPr>
        <w:t>Акмолинской области</w:t>
      </w:r>
      <w:r w:rsidR="00FF729A" w:rsidRPr="000775C9">
        <w:rPr>
          <w:b/>
          <w:szCs w:val="28"/>
          <w:lang w:val="kk-KZ"/>
        </w:rPr>
        <w:t xml:space="preserve"> </w:t>
      </w:r>
    </w:p>
    <w:p w:rsidR="00026C29" w:rsidRPr="000775C9" w:rsidRDefault="00F97EBE" w:rsidP="00FF729A">
      <w:pPr>
        <w:pStyle w:val="1"/>
        <w:ind w:left="10348"/>
        <w:rPr>
          <w:b/>
          <w:szCs w:val="28"/>
          <w:lang w:val="kk-KZ"/>
        </w:rPr>
      </w:pPr>
      <w:r>
        <w:rPr>
          <w:b/>
          <w:szCs w:val="28"/>
          <w:lang w:val="kk-KZ"/>
        </w:rPr>
        <w:t>о</w:t>
      </w:r>
      <w:r w:rsidR="00FF729A" w:rsidRPr="000775C9">
        <w:rPr>
          <w:b/>
          <w:szCs w:val="28"/>
          <w:lang w:val="kk-KZ"/>
        </w:rPr>
        <w:t>т</w:t>
      </w:r>
      <w:r>
        <w:rPr>
          <w:b/>
          <w:szCs w:val="28"/>
          <w:lang w:val="kk-KZ"/>
        </w:rPr>
        <w:t xml:space="preserve"> 16 октября</w:t>
      </w:r>
      <w:r w:rsidR="00FF729A" w:rsidRPr="000775C9">
        <w:rPr>
          <w:b/>
          <w:szCs w:val="28"/>
          <w:lang w:val="kk-KZ"/>
        </w:rPr>
        <w:t xml:space="preserve"> №</w:t>
      </w:r>
      <w:r w:rsidR="00AB3DAD">
        <w:rPr>
          <w:b/>
          <w:szCs w:val="28"/>
          <w:lang w:val="kk-KZ"/>
        </w:rPr>
        <w:t>140</w:t>
      </w:r>
    </w:p>
    <w:p w:rsidR="002B667E" w:rsidRPr="00652F18" w:rsidRDefault="002B667E" w:rsidP="002B667E">
      <w:pPr>
        <w:spacing w:line="240" w:lineRule="auto"/>
        <w:jc w:val="center"/>
        <w:rPr>
          <w:b/>
          <w:sz w:val="28"/>
          <w:szCs w:val="28"/>
        </w:rPr>
      </w:pPr>
    </w:p>
    <w:p w:rsidR="00D17035" w:rsidRDefault="00D17035" w:rsidP="002B667E">
      <w:pPr>
        <w:spacing w:line="240" w:lineRule="auto"/>
        <w:jc w:val="center"/>
        <w:rPr>
          <w:b/>
          <w:color w:val="000000"/>
          <w:sz w:val="28"/>
          <w:szCs w:val="28"/>
        </w:rPr>
      </w:pPr>
    </w:p>
    <w:p w:rsidR="00617C65" w:rsidRPr="00652F18" w:rsidRDefault="00D47A21" w:rsidP="002B667E">
      <w:pPr>
        <w:spacing w:line="240" w:lineRule="auto"/>
        <w:jc w:val="center"/>
        <w:rPr>
          <w:b/>
          <w:color w:val="000000"/>
          <w:sz w:val="28"/>
          <w:szCs w:val="28"/>
        </w:rPr>
      </w:pPr>
      <w:r w:rsidRPr="00652F18">
        <w:rPr>
          <w:b/>
          <w:color w:val="000000"/>
          <w:sz w:val="28"/>
          <w:szCs w:val="28"/>
        </w:rPr>
        <w:t>План</w:t>
      </w:r>
      <w:r w:rsidRPr="00652F18">
        <w:rPr>
          <w:sz w:val="28"/>
          <w:szCs w:val="28"/>
        </w:rPr>
        <w:br/>
      </w:r>
      <w:r w:rsidRPr="00D02EC4">
        <w:rPr>
          <w:color w:val="000000"/>
          <w:sz w:val="28"/>
          <w:szCs w:val="28"/>
        </w:rPr>
        <w:t>            </w:t>
      </w:r>
      <w:r w:rsidR="00B37805" w:rsidRPr="00B37805">
        <w:rPr>
          <w:b/>
          <w:color w:val="000000"/>
          <w:sz w:val="28"/>
          <w:szCs w:val="28"/>
        </w:rPr>
        <w:t>мероприятий</w:t>
      </w:r>
      <w:r w:rsidR="00B37805">
        <w:rPr>
          <w:color w:val="000000"/>
          <w:sz w:val="28"/>
          <w:szCs w:val="28"/>
        </w:rPr>
        <w:t xml:space="preserve"> </w:t>
      </w:r>
      <w:r w:rsidR="00D02EC4" w:rsidRPr="00D02EC4">
        <w:rPr>
          <w:b/>
          <w:color w:val="000000"/>
          <w:sz w:val="28"/>
          <w:szCs w:val="28"/>
        </w:rPr>
        <w:t>по противодействию коррупции</w:t>
      </w:r>
      <w:r w:rsidRPr="00652F18">
        <w:rPr>
          <w:b/>
          <w:color w:val="000000"/>
          <w:sz w:val="28"/>
          <w:szCs w:val="28"/>
        </w:rPr>
        <w:t xml:space="preserve"> </w:t>
      </w:r>
      <w:r w:rsidR="00617C65" w:rsidRPr="00652F18">
        <w:rPr>
          <w:b/>
          <w:color w:val="000000"/>
          <w:sz w:val="28"/>
          <w:szCs w:val="28"/>
        </w:rPr>
        <w:t>управления сельского хозяйства Акмолинской области</w:t>
      </w:r>
      <w:r w:rsidRPr="00652F18">
        <w:rPr>
          <w:b/>
          <w:color w:val="000000"/>
          <w:sz w:val="28"/>
          <w:szCs w:val="28"/>
        </w:rPr>
        <w:t xml:space="preserve"> </w:t>
      </w:r>
    </w:p>
    <w:p w:rsidR="00850FA4" w:rsidRPr="00652F18" w:rsidRDefault="00D47A21" w:rsidP="002B667E">
      <w:pPr>
        <w:spacing w:line="240" w:lineRule="auto"/>
        <w:jc w:val="center"/>
        <w:rPr>
          <w:b/>
          <w:sz w:val="28"/>
          <w:szCs w:val="28"/>
        </w:rPr>
      </w:pPr>
      <w:r w:rsidRPr="00652F18">
        <w:rPr>
          <w:b/>
          <w:color w:val="000000"/>
          <w:sz w:val="28"/>
          <w:szCs w:val="28"/>
        </w:rPr>
        <w:t>на</w:t>
      </w:r>
      <w:r w:rsidRPr="00652F18">
        <w:rPr>
          <w:color w:val="000000"/>
          <w:sz w:val="28"/>
          <w:szCs w:val="28"/>
        </w:rPr>
        <w:t> </w:t>
      </w:r>
      <w:r w:rsidRPr="00652F18">
        <w:rPr>
          <w:b/>
          <w:color w:val="000000"/>
          <w:sz w:val="28"/>
          <w:szCs w:val="28"/>
        </w:rPr>
        <w:t>201</w:t>
      </w:r>
      <w:r w:rsidR="003D21AC">
        <w:rPr>
          <w:b/>
          <w:color w:val="000000"/>
          <w:sz w:val="28"/>
          <w:szCs w:val="28"/>
        </w:rPr>
        <w:t>5</w:t>
      </w:r>
      <w:r w:rsidR="007B676A">
        <w:rPr>
          <w:b/>
          <w:color w:val="000000"/>
          <w:sz w:val="28"/>
          <w:szCs w:val="28"/>
        </w:rPr>
        <w:t>-</w:t>
      </w:r>
      <w:r w:rsidR="0027342B" w:rsidRPr="00652F18">
        <w:rPr>
          <w:b/>
          <w:color w:val="000000"/>
          <w:sz w:val="28"/>
          <w:szCs w:val="28"/>
        </w:rPr>
        <w:t>2017</w:t>
      </w:r>
      <w:r w:rsidRPr="00652F18">
        <w:rPr>
          <w:b/>
          <w:color w:val="000000"/>
          <w:sz w:val="28"/>
          <w:szCs w:val="28"/>
        </w:rPr>
        <w:t xml:space="preserve"> годы</w:t>
      </w:r>
    </w:p>
    <w:p w:rsidR="00017CE7" w:rsidRPr="00652F18" w:rsidRDefault="00017CE7" w:rsidP="002B667E">
      <w:pPr>
        <w:spacing w:line="240" w:lineRule="auto"/>
        <w:jc w:val="center"/>
        <w:rPr>
          <w:b/>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5386"/>
        <w:gridCol w:w="2977"/>
        <w:gridCol w:w="3827"/>
        <w:gridCol w:w="2410"/>
      </w:tblGrid>
      <w:tr w:rsidR="00017CE7" w:rsidRPr="00652F18" w:rsidTr="00D42D03">
        <w:trPr>
          <w:trHeight w:val="656"/>
        </w:trPr>
        <w:tc>
          <w:tcPr>
            <w:tcW w:w="568" w:type="dxa"/>
          </w:tcPr>
          <w:p w:rsidR="00017CE7" w:rsidRPr="00652F18" w:rsidRDefault="000B78A7" w:rsidP="00834485">
            <w:pPr>
              <w:pStyle w:val="a7"/>
              <w:jc w:val="center"/>
              <w:rPr>
                <w:sz w:val="28"/>
                <w:szCs w:val="28"/>
              </w:rPr>
            </w:pPr>
            <w:r w:rsidRPr="00652F18">
              <w:rPr>
                <w:sz w:val="28"/>
                <w:szCs w:val="28"/>
              </w:rPr>
              <w:t>№</w:t>
            </w:r>
          </w:p>
        </w:tc>
        <w:tc>
          <w:tcPr>
            <w:tcW w:w="5386" w:type="dxa"/>
          </w:tcPr>
          <w:p w:rsidR="00017CE7" w:rsidRPr="003462AC" w:rsidRDefault="00017CE7" w:rsidP="00180DB0">
            <w:pPr>
              <w:pStyle w:val="a7"/>
              <w:rPr>
                <w:b/>
                <w:sz w:val="28"/>
                <w:szCs w:val="28"/>
              </w:rPr>
            </w:pPr>
            <w:r w:rsidRPr="003462AC">
              <w:rPr>
                <w:b/>
                <w:sz w:val="28"/>
                <w:szCs w:val="28"/>
              </w:rPr>
              <w:t xml:space="preserve">             </w:t>
            </w:r>
            <w:r w:rsidR="00180DB0" w:rsidRPr="003462AC">
              <w:rPr>
                <w:b/>
                <w:sz w:val="28"/>
                <w:szCs w:val="28"/>
              </w:rPr>
              <w:t>Наименование м</w:t>
            </w:r>
            <w:r w:rsidRPr="003462AC">
              <w:rPr>
                <w:b/>
                <w:sz w:val="28"/>
                <w:szCs w:val="28"/>
              </w:rPr>
              <w:t>ероприяти</w:t>
            </w:r>
            <w:r w:rsidR="00180DB0" w:rsidRPr="003462AC">
              <w:rPr>
                <w:b/>
                <w:sz w:val="28"/>
                <w:szCs w:val="28"/>
              </w:rPr>
              <w:t>я</w:t>
            </w:r>
          </w:p>
        </w:tc>
        <w:tc>
          <w:tcPr>
            <w:tcW w:w="2977" w:type="dxa"/>
          </w:tcPr>
          <w:p w:rsidR="00017CE7" w:rsidRPr="003462AC" w:rsidRDefault="00017CE7" w:rsidP="00834485">
            <w:pPr>
              <w:pStyle w:val="a7"/>
              <w:jc w:val="center"/>
              <w:rPr>
                <w:b/>
                <w:sz w:val="28"/>
                <w:szCs w:val="28"/>
              </w:rPr>
            </w:pPr>
            <w:r w:rsidRPr="003462AC">
              <w:rPr>
                <w:b/>
                <w:sz w:val="28"/>
                <w:szCs w:val="28"/>
              </w:rPr>
              <w:t>Форма завершения</w:t>
            </w:r>
          </w:p>
        </w:tc>
        <w:tc>
          <w:tcPr>
            <w:tcW w:w="3827" w:type="dxa"/>
          </w:tcPr>
          <w:p w:rsidR="00017CE7" w:rsidRPr="003462AC" w:rsidRDefault="00017CE7" w:rsidP="00834485">
            <w:pPr>
              <w:pStyle w:val="a7"/>
              <w:jc w:val="center"/>
              <w:rPr>
                <w:b/>
                <w:sz w:val="28"/>
                <w:szCs w:val="28"/>
              </w:rPr>
            </w:pPr>
            <w:r w:rsidRPr="003462AC">
              <w:rPr>
                <w:b/>
                <w:sz w:val="28"/>
                <w:szCs w:val="28"/>
              </w:rPr>
              <w:t xml:space="preserve">Ответственные за исполнение </w:t>
            </w:r>
          </w:p>
        </w:tc>
        <w:tc>
          <w:tcPr>
            <w:tcW w:w="2410" w:type="dxa"/>
          </w:tcPr>
          <w:p w:rsidR="00017CE7" w:rsidRPr="003462AC" w:rsidRDefault="00017CE7" w:rsidP="00834485">
            <w:pPr>
              <w:pStyle w:val="a7"/>
              <w:jc w:val="center"/>
              <w:rPr>
                <w:b/>
                <w:sz w:val="28"/>
                <w:szCs w:val="28"/>
              </w:rPr>
            </w:pPr>
            <w:r w:rsidRPr="003462AC">
              <w:rPr>
                <w:b/>
                <w:sz w:val="28"/>
                <w:szCs w:val="28"/>
              </w:rPr>
              <w:t>Срок исполнения</w:t>
            </w:r>
          </w:p>
        </w:tc>
      </w:tr>
      <w:tr w:rsidR="00017CE7" w:rsidRPr="00652F18" w:rsidTr="00D42D03">
        <w:trPr>
          <w:trHeight w:val="1066"/>
        </w:trPr>
        <w:tc>
          <w:tcPr>
            <w:tcW w:w="568" w:type="dxa"/>
          </w:tcPr>
          <w:p w:rsidR="00017CE7" w:rsidRPr="00652F18" w:rsidRDefault="00017CE7" w:rsidP="00834485">
            <w:pPr>
              <w:pStyle w:val="a7"/>
              <w:numPr>
                <w:ilvl w:val="0"/>
                <w:numId w:val="2"/>
              </w:numPr>
              <w:tabs>
                <w:tab w:val="left" w:pos="176"/>
              </w:tabs>
              <w:ind w:left="0" w:firstLine="0"/>
              <w:jc w:val="center"/>
              <w:rPr>
                <w:sz w:val="28"/>
                <w:szCs w:val="28"/>
              </w:rPr>
            </w:pPr>
            <w:r w:rsidRPr="00652F18">
              <w:rPr>
                <w:sz w:val="28"/>
                <w:szCs w:val="28"/>
              </w:rPr>
              <w:t>1</w:t>
            </w:r>
          </w:p>
        </w:tc>
        <w:tc>
          <w:tcPr>
            <w:tcW w:w="5386" w:type="dxa"/>
          </w:tcPr>
          <w:p w:rsidR="00017CE7" w:rsidRPr="000B2F29" w:rsidRDefault="00017CE7" w:rsidP="007042A4">
            <w:pPr>
              <w:spacing w:line="240" w:lineRule="auto"/>
              <w:rPr>
                <w:sz w:val="28"/>
                <w:szCs w:val="28"/>
              </w:rPr>
            </w:pPr>
            <w:r w:rsidRPr="007047CF">
              <w:rPr>
                <w:sz w:val="28"/>
                <w:szCs w:val="28"/>
              </w:rPr>
              <w:t xml:space="preserve">Разработать и </w:t>
            </w:r>
            <w:r w:rsidRPr="000B2F29">
              <w:rPr>
                <w:sz w:val="28"/>
                <w:szCs w:val="28"/>
              </w:rPr>
              <w:t xml:space="preserve">утвердить приказом по управлению план </w:t>
            </w:r>
            <w:r w:rsidR="00063D95">
              <w:rPr>
                <w:sz w:val="28"/>
                <w:szCs w:val="28"/>
              </w:rPr>
              <w:t xml:space="preserve">мероприятий </w:t>
            </w:r>
            <w:r w:rsidR="000B2F29" w:rsidRPr="000B2F29">
              <w:rPr>
                <w:color w:val="000000"/>
                <w:sz w:val="28"/>
                <w:szCs w:val="28"/>
              </w:rPr>
              <w:t>по противодействию коррупции</w:t>
            </w:r>
          </w:p>
        </w:tc>
        <w:tc>
          <w:tcPr>
            <w:tcW w:w="2977" w:type="dxa"/>
          </w:tcPr>
          <w:p w:rsidR="00017CE7" w:rsidRPr="007047CF" w:rsidRDefault="003E2E6C" w:rsidP="007042A4">
            <w:pPr>
              <w:pStyle w:val="a7"/>
              <w:rPr>
                <w:sz w:val="28"/>
                <w:szCs w:val="28"/>
              </w:rPr>
            </w:pPr>
            <w:r w:rsidRPr="007047CF">
              <w:rPr>
                <w:sz w:val="28"/>
                <w:szCs w:val="28"/>
              </w:rPr>
              <w:t xml:space="preserve">План </w:t>
            </w:r>
            <w:r w:rsidRPr="007047CF">
              <w:rPr>
                <w:color w:val="000000"/>
                <w:sz w:val="28"/>
                <w:szCs w:val="28"/>
              </w:rPr>
              <w:t>антикоррупционных мероприятий</w:t>
            </w:r>
          </w:p>
        </w:tc>
        <w:tc>
          <w:tcPr>
            <w:tcW w:w="3827" w:type="dxa"/>
          </w:tcPr>
          <w:p w:rsidR="00017CE7" w:rsidRPr="00652F18" w:rsidRDefault="006314DD" w:rsidP="007042A4">
            <w:pPr>
              <w:pStyle w:val="a7"/>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017CE7" w:rsidRPr="00652F18" w:rsidRDefault="00017CE7" w:rsidP="007042A4">
            <w:pPr>
              <w:pStyle w:val="a7"/>
              <w:rPr>
                <w:sz w:val="28"/>
                <w:szCs w:val="28"/>
                <w:lang w:val="kk-KZ"/>
              </w:rPr>
            </w:pPr>
            <w:r w:rsidRPr="00652F18">
              <w:rPr>
                <w:sz w:val="28"/>
                <w:szCs w:val="28"/>
                <w:lang w:val="kk-KZ"/>
              </w:rPr>
              <w:t xml:space="preserve">В </w:t>
            </w:r>
            <w:r w:rsidR="003462AC">
              <w:rPr>
                <w:sz w:val="28"/>
                <w:szCs w:val="28"/>
                <w:lang w:val="kk-KZ"/>
              </w:rPr>
              <w:t xml:space="preserve">течение </w:t>
            </w:r>
            <w:r w:rsidR="0002644E">
              <w:rPr>
                <w:sz w:val="28"/>
                <w:szCs w:val="28"/>
                <w:lang w:val="kk-KZ"/>
              </w:rPr>
              <w:t>2015 года</w:t>
            </w:r>
          </w:p>
        </w:tc>
      </w:tr>
      <w:tr w:rsidR="00D62663" w:rsidRPr="00652F18" w:rsidTr="00D42D03">
        <w:tc>
          <w:tcPr>
            <w:tcW w:w="568" w:type="dxa"/>
          </w:tcPr>
          <w:p w:rsidR="00D62663" w:rsidRPr="00652F18" w:rsidRDefault="00D62663" w:rsidP="00834485">
            <w:pPr>
              <w:pStyle w:val="a7"/>
              <w:numPr>
                <w:ilvl w:val="0"/>
                <w:numId w:val="2"/>
              </w:numPr>
              <w:tabs>
                <w:tab w:val="left" w:pos="176"/>
              </w:tabs>
              <w:ind w:left="0" w:firstLine="0"/>
              <w:jc w:val="center"/>
              <w:rPr>
                <w:sz w:val="28"/>
                <w:szCs w:val="28"/>
                <w:lang w:val="kk-KZ"/>
              </w:rPr>
            </w:pPr>
            <w:r w:rsidRPr="00652F18">
              <w:rPr>
                <w:sz w:val="28"/>
                <w:szCs w:val="28"/>
                <w:lang w:val="kk-KZ"/>
              </w:rPr>
              <w:t>2</w:t>
            </w:r>
          </w:p>
        </w:tc>
        <w:tc>
          <w:tcPr>
            <w:tcW w:w="5386" w:type="dxa"/>
          </w:tcPr>
          <w:p w:rsidR="00D62663" w:rsidRPr="00652F18" w:rsidRDefault="00D62663" w:rsidP="007042A4">
            <w:pPr>
              <w:spacing w:line="240" w:lineRule="auto"/>
              <w:rPr>
                <w:sz w:val="28"/>
                <w:szCs w:val="28"/>
              </w:rPr>
            </w:pPr>
            <w:r>
              <w:rPr>
                <w:sz w:val="28"/>
                <w:szCs w:val="28"/>
              </w:rPr>
              <w:t>Своевременно разрабатывать</w:t>
            </w:r>
            <w:r w:rsidR="00E6716F">
              <w:rPr>
                <w:sz w:val="28"/>
                <w:szCs w:val="28"/>
              </w:rPr>
              <w:t xml:space="preserve"> и утверждать</w:t>
            </w:r>
            <w:r>
              <w:rPr>
                <w:sz w:val="28"/>
                <w:szCs w:val="28"/>
              </w:rPr>
              <w:t xml:space="preserve"> регламенты государственных услуг согласно стандартов государственных услуг</w:t>
            </w:r>
            <w:r w:rsidR="003462AC">
              <w:rPr>
                <w:sz w:val="28"/>
                <w:szCs w:val="28"/>
              </w:rPr>
              <w:t>,</w:t>
            </w:r>
            <w:r>
              <w:rPr>
                <w:sz w:val="28"/>
                <w:szCs w:val="28"/>
              </w:rPr>
              <w:t xml:space="preserve"> утвержденных Министерством сельского хозяйства Республики Казахстан</w:t>
            </w:r>
          </w:p>
        </w:tc>
        <w:tc>
          <w:tcPr>
            <w:tcW w:w="2977" w:type="dxa"/>
          </w:tcPr>
          <w:p w:rsidR="00D62663" w:rsidRPr="00652F18" w:rsidRDefault="003462AC" w:rsidP="003462AC">
            <w:pPr>
              <w:pStyle w:val="a7"/>
              <w:rPr>
                <w:sz w:val="28"/>
                <w:szCs w:val="28"/>
                <w:lang w:val="kk-KZ"/>
              </w:rPr>
            </w:pPr>
            <w:r>
              <w:rPr>
                <w:sz w:val="28"/>
                <w:szCs w:val="28"/>
              </w:rPr>
              <w:t>Постановления акимата области об у</w:t>
            </w:r>
            <w:r>
              <w:rPr>
                <w:sz w:val="28"/>
                <w:szCs w:val="28"/>
                <w:lang w:val="kk-KZ"/>
              </w:rPr>
              <w:t xml:space="preserve">тверждении регламентов </w:t>
            </w:r>
            <w:r w:rsidR="00E6716F">
              <w:rPr>
                <w:sz w:val="28"/>
                <w:szCs w:val="28"/>
                <w:lang w:val="kk-KZ"/>
              </w:rPr>
              <w:t>государственных услуг</w:t>
            </w:r>
          </w:p>
        </w:tc>
        <w:tc>
          <w:tcPr>
            <w:tcW w:w="3827" w:type="dxa"/>
          </w:tcPr>
          <w:p w:rsidR="00D62663" w:rsidRPr="00652F18" w:rsidRDefault="00D62663" w:rsidP="007042A4">
            <w:pPr>
              <w:spacing w:line="240" w:lineRule="auto"/>
              <w:rPr>
                <w:sz w:val="28"/>
                <w:szCs w:val="28"/>
              </w:rPr>
            </w:pPr>
            <w:r w:rsidRPr="00652F18">
              <w:rPr>
                <w:sz w:val="28"/>
                <w:szCs w:val="28"/>
              </w:rPr>
              <w:t xml:space="preserve">Заместители </w:t>
            </w:r>
            <w:r w:rsidR="003462AC">
              <w:rPr>
                <w:sz w:val="28"/>
                <w:szCs w:val="28"/>
              </w:rPr>
              <w:t>руководителя</w:t>
            </w:r>
          </w:p>
          <w:p w:rsidR="00D62663" w:rsidRPr="00652F18" w:rsidRDefault="00C3105C" w:rsidP="007042A4">
            <w:pPr>
              <w:spacing w:line="240" w:lineRule="auto"/>
              <w:rPr>
                <w:sz w:val="28"/>
                <w:szCs w:val="28"/>
              </w:rPr>
            </w:pPr>
            <w:r>
              <w:rPr>
                <w:sz w:val="28"/>
                <w:szCs w:val="28"/>
              </w:rPr>
              <w:t>Руководители отделов</w:t>
            </w:r>
          </w:p>
        </w:tc>
        <w:tc>
          <w:tcPr>
            <w:tcW w:w="2410" w:type="dxa"/>
          </w:tcPr>
          <w:p w:rsidR="00D62663" w:rsidRPr="00652F18" w:rsidRDefault="00D62663" w:rsidP="007042A4">
            <w:pPr>
              <w:spacing w:line="240" w:lineRule="auto"/>
              <w:rPr>
                <w:sz w:val="28"/>
                <w:szCs w:val="28"/>
              </w:rPr>
            </w:pPr>
            <w:r w:rsidRPr="00652F18">
              <w:rPr>
                <w:sz w:val="28"/>
                <w:szCs w:val="28"/>
              </w:rPr>
              <w:t xml:space="preserve">Ежегодно по </w:t>
            </w:r>
            <w:r w:rsidR="00D034A4">
              <w:rPr>
                <w:sz w:val="28"/>
                <w:szCs w:val="28"/>
              </w:rPr>
              <w:t>мере замены новыми стандартами государственных услуг</w:t>
            </w:r>
          </w:p>
          <w:p w:rsidR="00D62663" w:rsidRPr="00652F18" w:rsidRDefault="00D62663" w:rsidP="007042A4">
            <w:pPr>
              <w:spacing w:line="240" w:lineRule="auto"/>
              <w:rPr>
                <w:sz w:val="28"/>
                <w:szCs w:val="28"/>
              </w:rPr>
            </w:pP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p>
        </w:tc>
        <w:tc>
          <w:tcPr>
            <w:tcW w:w="5386" w:type="dxa"/>
          </w:tcPr>
          <w:p w:rsidR="00A717EB" w:rsidRDefault="00A717EB" w:rsidP="00A717EB">
            <w:pPr>
              <w:spacing w:before="100" w:beforeAutospacing="1" w:after="100" w:afterAutospacing="1" w:line="240" w:lineRule="auto"/>
              <w:rPr>
                <w:sz w:val="28"/>
                <w:szCs w:val="28"/>
              </w:rPr>
            </w:pPr>
            <w:r>
              <w:rPr>
                <w:sz w:val="28"/>
                <w:szCs w:val="28"/>
              </w:rPr>
              <w:t>Своевременное размещение на сайте управления утвержденных регламентов государственных услуг</w:t>
            </w:r>
          </w:p>
        </w:tc>
        <w:tc>
          <w:tcPr>
            <w:tcW w:w="2977" w:type="dxa"/>
          </w:tcPr>
          <w:p w:rsidR="00A717EB" w:rsidRDefault="00A717EB" w:rsidP="00A717EB">
            <w:pPr>
              <w:spacing w:before="100" w:beforeAutospacing="1" w:after="100" w:afterAutospacing="1" w:line="240" w:lineRule="auto"/>
              <w:rPr>
                <w:sz w:val="28"/>
                <w:szCs w:val="28"/>
              </w:rPr>
            </w:pPr>
            <w:r>
              <w:rPr>
                <w:sz w:val="28"/>
                <w:szCs w:val="28"/>
              </w:rPr>
              <w:t>Размещенные на сайте управления регламенты государственных услуг</w:t>
            </w:r>
          </w:p>
        </w:tc>
        <w:tc>
          <w:tcPr>
            <w:tcW w:w="3827" w:type="dxa"/>
          </w:tcPr>
          <w:p w:rsidR="00A717EB" w:rsidRDefault="00A717EB" w:rsidP="00A717EB">
            <w:pPr>
              <w:spacing w:line="240" w:lineRule="auto"/>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r w:rsidRPr="0032563C">
              <w:rPr>
                <w:sz w:val="28"/>
                <w:szCs w:val="28"/>
              </w:rPr>
              <w:t xml:space="preserve"> </w:t>
            </w:r>
          </w:p>
          <w:p w:rsidR="00A717EB" w:rsidRPr="00D769D6" w:rsidRDefault="00A717EB" w:rsidP="00A717EB">
            <w:pPr>
              <w:spacing w:line="240" w:lineRule="auto"/>
              <w:rPr>
                <w:sz w:val="28"/>
                <w:szCs w:val="28"/>
              </w:rPr>
            </w:pPr>
            <w:r w:rsidRPr="0032563C">
              <w:rPr>
                <w:sz w:val="28"/>
                <w:szCs w:val="28"/>
              </w:rPr>
              <w:t>Отдел переработки и маркетинга сельскохозяйственной продукции</w:t>
            </w:r>
          </w:p>
        </w:tc>
        <w:tc>
          <w:tcPr>
            <w:tcW w:w="2410" w:type="dxa"/>
          </w:tcPr>
          <w:p w:rsidR="00A717EB" w:rsidRDefault="00A717EB" w:rsidP="00A717EB">
            <w:pPr>
              <w:spacing w:before="100" w:beforeAutospacing="1" w:after="100" w:afterAutospacing="1" w:line="240" w:lineRule="auto"/>
              <w:rPr>
                <w:sz w:val="28"/>
                <w:szCs w:val="28"/>
                <w:lang w:val="kk-KZ"/>
              </w:rPr>
            </w:pPr>
            <w:r>
              <w:rPr>
                <w:sz w:val="28"/>
                <w:szCs w:val="28"/>
                <w:lang w:val="kk-KZ"/>
              </w:rPr>
              <w:t>По мере утверждения регламентов</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3</w:t>
            </w:r>
          </w:p>
        </w:tc>
        <w:tc>
          <w:tcPr>
            <w:tcW w:w="5386" w:type="dxa"/>
          </w:tcPr>
          <w:p w:rsidR="00A717EB" w:rsidRPr="00652F18" w:rsidRDefault="00A717EB" w:rsidP="007042A4">
            <w:pPr>
              <w:spacing w:line="240" w:lineRule="auto"/>
              <w:rPr>
                <w:sz w:val="28"/>
                <w:szCs w:val="28"/>
              </w:rPr>
            </w:pPr>
            <w:r>
              <w:rPr>
                <w:sz w:val="28"/>
                <w:szCs w:val="28"/>
              </w:rPr>
              <w:t>Своевременное рассмотрение жалоб на оказанные государственные услуги и принятие соответствующих мер</w:t>
            </w:r>
          </w:p>
        </w:tc>
        <w:tc>
          <w:tcPr>
            <w:tcW w:w="2977" w:type="dxa"/>
          </w:tcPr>
          <w:p w:rsidR="00A717EB" w:rsidRPr="00652F18" w:rsidRDefault="00A717EB" w:rsidP="007042A4">
            <w:pPr>
              <w:pStyle w:val="a7"/>
              <w:rPr>
                <w:sz w:val="28"/>
                <w:szCs w:val="28"/>
                <w:lang w:val="kk-KZ"/>
              </w:rPr>
            </w:pPr>
            <w:r>
              <w:rPr>
                <w:sz w:val="28"/>
                <w:szCs w:val="28"/>
                <w:lang w:val="kk-KZ"/>
              </w:rPr>
              <w:t xml:space="preserve">Принятие мер по рассмотрению жалобы, ответ </w:t>
            </w:r>
            <w:r>
              <w:rPr>
                <w:sz w:val="28"/>
                <w:szCs w:val="28"/>
                <w:lang w:val="kk-KZ"/>
              </w:rPr>
              <w:lastRenderedPageBreak/>
              <w:t xml:space="preserve">заявителю </w:t>
            </w:r>
          </w:p>
        </w:tc>
        <w:tc>
          <w:tcPr>
            <w:tcW w:w="3827" w:type="dxa"/>
          </w:tcPr>
          <w:p w:rsidR="00A717EB" w:rsidRDefault="00A6158C" w:rsidP="007042A4">
            <w:pPr>
              <w:spacing w:line="240" w:lineRule="auto"/>
              <w:rPr>
                <w:sz w:val="28"/>
                <w:szCs w:val="28"/>
              </w:rPr>
            </w:pPr>
            <w:r>
              <w:rPr>
                <w:sz w:val="28"/>
                <w:szCs w:val="28"/>
              </w:rPr>
              <w:lastRenderedPageBreak/>
              <w:t>Заместители руководителя</w:t>
            </w:r>
          </w:p>
          <w:p w:rsidR="00A6158C" w:rsidRPr="00652F18" w:rsidRDefault="00A6158C" w:rsidP="007042A4">
            <w:pPr>
              <w:spacing w:line="240" w:lineRule="auto"/>
              <w:rPr>
                <w:sz w:val="28"/>
                <w:szCs w:val="28"/>
              </w:rPr>
            </w:pPr>
            <w:r>
              <w:rPr>
                <w:sz w:val="28"/>
                <w:szCs w:val="28"/>
              </w:rPr>
              <w:t>Руководители отделов управления</w:t>
            </w:r>
          </w:p>
        </w:tc>
        <w:tc>
          <w:tcPr>
            <w:tcW w:w="2410" w:type="dxa"/>
          </w:tcPr>
          <w:p w:rsidR="00A717EB" w:rsidRPr="00652F18" w:rsidRDefault="00A717EB" w:rsidP="007042A4">
            <w:pPr>
              <w:spacing w:line="240" w:lineRule="auto"/>
              <w:rPr>
                <w:sz w:val="28"/>
                <w:szCs w:val="28"/>
              </w:rPr>
            </w:pPr>
            <w:r>
              <w:rPr>
                <w:sz w:val="28"/>
                <w:szCs w:val="28"/>
              </w:rPr>
              <w:t>П</w:t>
            </w:r>
            <w:r w:rsidRPr="00652F18">
              <w:rPr>
                <w:sz w:val="28"/>
                <w:szCs w:val="28"/>
              </w:rPr>
              <w:t>остоянно</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p>
        </w:tc>
        <w:tc>
          <w:tcPr>
            <w:tcW w:w="5386" w:type="dxa"/>
          </w:tcPr>
          <w:p w:rsidR="00A717EB" w:rsidRDefault="00F610B8" w:rsidP="00A717EB">
            <w:pPr>
              <w:spacing w:line="240" w:lineRule="auto"/>
              <w:rPr>
                <w:sz w:val="28"/>
                <w:szCs w:val="28"/>
                <w:lang w:val="kk-KZ"/>
              </w:rPr>
            </w:pPr>
            <w:r>
              <w:rPr>
                <w:sz w:val="28"/>
                <w:szCs w:val="28"/>
                <w:lang w:val="kk-KZ"/>
              </w:rPr>
              <w:t>Обеспечить</w:t>
            </w:r>
            <w:r w:rsidR="00A717EB" w:rsidRPr="00652F18">
              <w:rPr>
                <w:sz w:val="28"/>
                <w:szCs w:val="28"/>
                <w:lang w:val="kk-KZ"/>
              </w:rPr>
              <w:t xml:space="preserve"> соблюдени</w:t>
            </w:r>
            <w:r>
              <w:rPr>
                <w:sz w:val="28"/>
                <w:szCs w:val="28"/>
                <w:lang w:val="kk-KZ"/>
              </w:rPr>
              <w:t>е</w:t>
            </w:r>
            <w:r w:rsidR="00A717EB" w:rsidRPr="00652F18">
              <w:rPr>
                <w:sz w:val="28"/>
                <w:szCs w:val="28"/>
                <w:lang w:val="kk-KZ"/>
              </w:rPr>
              <w:t xml:space="preserve"> Кодекса чести государственными служащими управления</w:t>
            </w:r>
          </w:p>
          <w:p w:rsidR="00A717EB" w:rsidRPr="00652F18" w:rsidRDefault="00A717EB" w:rsidP="00A717EB">
            <w:pPr>
              <w:spacing w:line="240" w:lineRule="auto"/>
              <w:rPr>
                <w:sz w:val="28"/>
                <w:szCs w:val="28"/>
                <w:lang w:val="kk-KZ"/>
              </w:rPr>
            </w:pPr>
          </w:p>
        </w:tc>
        <w:tc>
          <w:tcPr>
            <w:tcW w:w="2977" w:type="dxa"/>
          </w:tcPr>
          <w:p w:rsidR="00A717EB" w:rsidRPr="00652F18" w:rsidRDefault="00A717EB" w:rsidP="00A717EB">
            <w:pPr>
              <w:spacing w:line="240" w:lineRule="auto"/>
              <w:rPr>
                <w:sz w:val="28"/>
                <w:szCs w:val="28"/>
                <w:lang w:val="kk-KZ"/>
              </w:rPr>
            </w:pPr>
            <w:r w:rsidRPr="00652F18">
              <w:rPr>
                <w:sz w:val="28"/>
                <w:szCs w:val="28"/>
                <w:lang w:val="kk-KZ"/>
              </w:rPr>
              <w:t>Приказ по управлению</w:t>
            </w:r>
          </w:p>
        </w:tc>
        <w:tc>
          <w:tcPr>
            <w:tcW w:w="3827" w:type="dxa"/>
          </w:tcPr>
          <w:p w:rsidR="0010092C" w:rsidRDefault="0010092C" w:rsidP="0010092C">
            <w:pPr>
              <w:spacing w:line="240" w:lineRule="auto"/>
              <w:rPr>
                <w:sz w:val="28"/>
                <w:szCs w:val="28"/>
              </w:rPr>
            </w:pPr>
            <w:r>
              <w:rPr>
                <w:sz w:val="28"/>
                <w:szCs w:val="28"/>
              </w:rPr>
              <w:t>Заместители руководителя</w:t>
            </w:r>
          </w:p>
          <w:p w:rsidR="00A717EB" w:rsidRDefault="0010092C" w:rsidP="0010092C">
            <w:pPr>
              <w:spacing w:line="240" w:lineRule="auto"/>
              <w:rPr>
                <w:sz w:val="28"/>
                <w:szCs w:val="28"/>
              </w:rPr>
            </w:pPr>
            <w:r>
              <w:rPr>
                <w:sz w:val="28"/>
                <w:szCs w:val="28"/>
              </w:rPr>
              <w:t>Руководители отделов</w:t>
            </w:r>
          </w:p>
          <w:p w:rsidR="0010092C" w:rsidRPr="00652F18" w:rsidRDefault="0010092C" w:rsidP="0010092C">
            <w:pPr>
              <w:spacing w:line="240" w:lineRule="auto"/>
              <w:rPr>
                <w:sz w:val="28"/>
                <w:szCs w:val="28"/>
                <w:lang w:val="kk-KZ"/>
              </w:rPr>
            </w:pPr>
            <w:r>
              <w:rPr>
                <w:sz w:val="28"/>
                <w:szCs w:val="28"/>
              </w:rPr>
              <w:t>Служба управления персоналом</w:t>
            </w:r>
          </w:p>
        </w:tc>
        <w:tc>
          <w:tcPr>
            <w:tcW w:w="2410" w:type="dxa"/>
          </w:tcPr>
          <w:p w:rsidR="00A717EB" w:rsidRPr="00652F18" w:rsidRDefault="0010092C" w:rsidP="00A717EB">
            <w:pPr>
              <w:spacing w:before="100" w:beforeAutospacing="1" w:after="100" w:afterAutospacing="1" w:line="240" w:lineRule="auto"/>
              <w:rPr>
                <w:sz w:val="28"/>
                <w:szCs w:val="28"/>
              </w:rPr>
            </w:pPr>
            <w:r>
              <w:rPr>
                <w:sz w:val="28"/>
                <w:szCs w:val="28"/>
                <w:lang w:val="kk-KZ"/>
              </w:rPr>
              <w:t>Постоянно</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4</w:t>
            </w:r>
          </w:p>
        </w:tc>
        <w:tc>
          <w:tcPr>
            <w:tcW w:w="5386" w:type="dxa"/>
          </w:tcPr>
          <w:p w:rsidR="00A717EB" w:rsidRPr="00652F18" w:rsidRDefault="005E01A9" w:rsidP="007042A4">
            <w:pPr>
              <w:spacing w:line="240" w:lineRule="auto"/>
              <w:rPr>
                <w:sz w:val="28"/>
                <w:szCs w:val="28"/>
              </w:rPr>
            </w:pPr>
            <w:r>
              <w:rPr>
                <w:sz w:val="28"/>
                <w:szCs w:val="28"/>
              </w:rPr>
              <w:t>Обеспечение разъяснения</w:t>
            </w:r>
            <w:r w:rsidR="00A717EB" w:rsidRPr="00652F18">
              <w:rPr>
                <w:sz w:val="28"/>
                <w:szCs w:val="28"/>
              </w:rPr>
              <w:t xml:space="preserve"> вновь приня</w:t>
            </w:r>
            <w:r>
              <w:rPr>
                <w:sz w:val="28"/>
                <w:szCs w:val="28"/>
              </w:rPr>
              <w:t>тым сотрудникам норм</w:t>
            </w:r>
            <w:r w:rsidR="00A717EB" w:rsidRPr="00652F18">
              <w:rPr>
                <w:sz w:val="28"/>
                <w:szCs w:val="28"/>
              </w:rPr>
              <w:t xml:space="preserve">  антикоррупционного законодательства</w:t>
            </w:r>
          </w:p>
        </w:tc>
        <w:tc>
          <w:tcPr>
            <w:tcW w:w="2977" w:type="dxa"/>
          </w:tcPr>
          <w:p w:rsidR="00A717EB" w:rsidRPr="00652F18" w:rsidRDefault="00A717EB" w:rsidP="007042A4">
            <w:pPr>
              <w:pStyle w:val="a7"/>
              <w:rPr>
                <w:sz w:val="28"/>
                <w:szCs w:val="28"/>
                <w:lang w:val="kk-KZ"/>
              </w:rPr>
            </w:pPr>
            <w:r w:rsidRPr="00652F18">
              <w:rPr>
                <w:sz w:val="28"/>
                <w:szCs w:val="28"/>
              </w:rPr>
              <w:t>Собеседование, ознакомление под роспись</w:t>
            </w:r>
          </w:p>
        </w:tc>
        <w:tc>
          <w:tcPr>
            <w:tcW w:w="3827" w:type="dxa"/>
          </w:tcPr>
          <w:p w:rsidR="00A717EB" w:rsidRPr="00652F18" w:rsidRDefault="00A717EB" w:rsidP="007042A4">
            <w:pPr>
              <w:spacing w:before="100" w:beforeAutospacing="1" w:after="100" w:afterAutospacing="1" w:line="240" w:lineRule="auto"/>
              <w:rPr>
                <w:sz w:val="28"/>
                <w:szCs w:val="28"/>
                <w:lang w:val="kk-KZ"/>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r w:rsidRPr="00652F18">
              <w:rPr>
                <w:sz w:val="28"/>
                <w:szCs w:val="28"/>
                <w:lang w:val="kk-KZ"/>
              </w:rPr>
              <w:t xml:space="preserve"> </w:t>
            </w:r>
          </w:p>
        </w:tc>
        <w:tc>
          <w:tcPr>
            <w:tcW w:w="2410" w:type="dxa"/>
          </w:tcPr>
          <w:p w:rsidR="00A717EB" w:rsidRPr="00652F18" w:rsidRDefault="00A717EB" w:rsidP="007042A4">
            <w:pPr>
              <w:spacing w:before="100" w:beforeAutospacing="1" w:after="100" w:afterAutospacing="1" w:line="240" w:lineRule="auto"/>
              <w:rPr>
                <w:sz w:val="28"/>
                <w:szCs w:val="28"/>
              </w:rPr>
            </w:pPr>
            <w:r w:rsidRPr="00652F18">
              <w:rPr>
                <w:sz w:val="28"/>
                <w:szCs w:val="28"/>
                <w:lang w:val="kk-KZ"/>
              </w:rPr>
              <w:t>По мере необходимости</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4</w:t>
            </w:r>
          </w:p>
        </w:tc>
        <w:tc>
          <w:tcPr>
            <w:tcW w:w="5386" w:type="dxa"/>
          </w:tcPr>
          <w:p w:rsidR="00A717EB" w:rsidRPr="00652F18" w:rsidRDefault="00A717EB" w:rsidP="003462AC">
            <w:pPr>
              <w:spacing w:before="100" w:beforeAutospacing="1" w:after="100" w:afterAutospacing="1" w:line="240" w:lineRule="auto"/>
              <w:rPr>
                <w:sz w:val="28"/>
                <w:szCs w:val="28"/>
              </w:rPr>
            </w:pPr>
            <w:r>
              <w:rPr>
                <w:sz w:val="28"/>
                <w:szCs w:val="28"/>
              </w:rPr>
              <w:t xml:space="preserve">Обеспечение </w:t>
            </w:r>
            <w:r w:rsidRPr="00652F18">
              <w:rPr>
                <w:sz w:val="28"/>
                <w:szCs w:val="28"/>
              </w:rPr>
              <w:t>наглядны</w:t>
            </w:r>
            <w:r>
              <w:rPr>
                <w:sz w:val="28"/>
                <w:szCs w:val="28"/>
              </w:rPr>
              <w:t>ми</w:t>
            </w:r>
            <w:r w:rsidRPr="00652F18">
              <w:rPr>
                <w:sz w:val="28"/>
                <w:szCs w:val="28"/>
              </w:rPr>
              <w:t xml:space="preserve"> пособи</w:t>
            </w:r>
            <w:r>
              <w:rPr>
                <w:sz w:val="28"/>
                <w:szCs w:val="28"/>
              </w:rPr>
              <w:t>ями, буклетами, разъясняющие</w:t>
            </w:r>
            <w:r w:rsidRPr="00652F18">
              <w:rPr>
                <w:sz w:val="28"/>
                <w:szCs w:val="28"/>
              </w:rPr>
              <w:t xml:space="preserve"> в доступной форме деятельность по противодействию коррупции</w:t>
            </w:r>
          </w:p>
        </w:tc>
        <w:tc>
          <w:tcPr>
            <w:tcW w:w="2977" w:type="dxa"/>
          </w:tcPr>
          <w:p w:rsidR="00A717EB" w:rsidRPr="00652F18" w:rsidRDefault="00A717EB" w:rsidP="007042A4">
            <w:pPr>
              <w:spacing w:before="100" w:beforeAutospacing="1" w:after="100" w:afterAutospacing="1" w:line="240" w:lineRule="auto"/>
              <w:rPr>
                <w:sz w:val="28"/>
                <w:szCs w:val="28"/>
              </w:rPr>
            </w:pPr>
            <w:r>
              <w:rPr>
                <w:sz w:val="28"/>
                <w:szCs w:val="28"/>
              </w:rPr>
              <w:t>Наглядные</w:t>
            </w:r>
            <w:r w:rsidRPr="00652F18">
              <w:rPr>
                <w:sz w:val="28"/>
                <w:szCs w:val="28"/>
              </w:rPr>
              <w:t xml:space="preserve"> пособия</w:t>
            </w:r>
            <w:r>
              <w:rPr>
                <w:sz w:val="28"/>
                <w:szCs w:val="28"/>
              </w:rPr>
              <w:t>, и</w:t>
            </w:r>
            <w:r w:rsidRPr="00652F18">
              <w:rPr>
                <w:sz w:val="28"/>
                <w:szCs w:val="28"/>
              </w:rPr>
              <w:t xml:space="preserve">нформация в аппарат акима Акмолинской области </w:t>
            </w:r>
          </w:p>
        </w:tc>
        <w:tc>
          <w:tcPr>
            <w:tcW w:w="3827" w:type="dxa"/>
          </w:tcPr>
          <w:p w:rsidR="00A717EB" w:rsidRPr="00652F18" w:rsidRDefault="00A717EB" w:rsidP="00A33701">
            <w:pPr>
              <w:pStyle w:val="ac"/>
              <w:rPr>
                <w:sz w:val="28"/>
                <w:szCs w:val="28"/>
                <w:lang w:val="kk-KZ"/>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r w:rsidRPr="00652F18">
              <w:rPr>
                <w:sz w:val="28"/>
                <w:szCs w:val="28"/>
                <w:lang w:val="kk-KZ"/>
              </w:rPr>
              <w:t xml:space="preserve"> </w:t>
            </w:r>
            <w:r>
              <w:rPr>
                <w:sz w:val="28"/>
                <w:szCs w:val="28"/>
                <w:lang w:val="kk-KZ"/>
              </w:rPr>
              <w:t>Руководители</w:t>
            </w:r>
            <w:r w:rsidRPr="00652F18">
              <w:rPr>
                <w:sz w:val="28"/>
                <w:szCs w:val="28"/>
                <w:lang w:val="kk-KZ"/>
              </w:rPr>
              <w:t xml:space="preserve"> отделов</w:t>
            </w:r>
            <w:r>
              <w:rPr>
                <w:sz w:val="28"/>
                <w:szCs w:val="28"/>
                <w:lang w:val="kk-KZ"/>
              </w:rPr>
              <w:t xml:space="preserve"> управления</w:t>
            </w:r>
          </w:p>
        </w:tc>
        <w:tc>
          <w:tcPr>
            <w:tcW w:w="2410" w:type="dxa"/>
          </w:tcPr>
          <w:p w:rsidR="00A717EB" w:rsidRPr="00652F18" w:rsidRDefault="00A717EB" w:rsidP="007042A4">
            <w:pPr>
              <w:spacing w:before="100" w:beforeAutospacing="1" w:after="100" w:afterAutospacing="1" w:line="240" w:lineRule="auto"/>
              <w:rPr>
                <w:sz w:val="28"/>
                <w:szCs w:val="28"/>
                <w:lang w:val="kk-KZ"/>
              </w:rPr>
            </w:pPr>
            <w:r w:rsidRPr="00652F18">
              <w:rPr>
                <w:sz w:val="28"/>
                <w:szCs w:val="28"/>
                <w:lang w:val="kk-KZ"/>
              </w:rPr>
              <w:t>Постоянно</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5</w:t>
            </w:r>
          </w:p>
        </w:tc>
        <w:tc>
          <w:tcPr>
            <w:tcW w:w="5386" w:type="dxa"/>
          </w:tcPr>
          <w:p w:rsidR="00A717EB" w:rsidRPr="003462AC" w:rsidRDefault="00A717EB" w:rsidP="003462AC">
            <w:pPr>
              <w:spacing w:before="100" w:beforeAutospacing="1" w:after="100" w:afterAutospacing="1" w:line="240" w:lineRule="auto"/>
              <w:rPr>
                <w:b/>
                <w:color w:val="000000"/>
                <w:sz w:val="28"/>
                <w:szCs w:val="28"/>
              </w:rPr>
            </w:pPr>
            <w:r w:rsidRPr="00652F18">
              <w:rPr>
                <w:sz w:val="28"/>
                <w:szCs w:val="28"/>
                <w:lang w:val="kk-KZ"/>
              </w:rPr>
              <w:t xml:space="preserve">Рассматривать ответственность </w:t>
            </w:r>
            <w:r>
              <w:rPr>
                <w:sz w:val="28"/>
                <w:szCs w:val="28"/>
                <w:lang w:val="kk-KZ"/>
              </w:rPr>
              <w:t>руководителей</w:t>
            </w:r>
            <w:r w:rsidRPr="00652F18">
              <w:rPr>
                <w:sz w:val="28"/>
                <w:szCs w:val="28"/>
                <w:lang w:val="kk-KZ"/>
              </w:rPr>
              <w:t xml:space="preserve"> отделов и специалистов, не обеспечивших качественное  исполнение </w:t>
            </w:r>
            <w:r w:rsidRPr="00287C2F">
              <w:rPr>
                <w:color w:val="000000"/>
                <w:sz w:val="28"/>
                <w:szCs w:val="28"/>
              </w:rPr>
              <w:t>антикоррупционных мероприятий</w:t>
            </w:r>
            <w:r w:rsidRPr="00652F18">
              <w:rPr>
                <w:b/>
                <w:color w:val="000000"/>
                <w:sz w:val="28"/>
                <w:szCs w:val="28"/>
              </w:rPr>
              <w:t xml:space="preserve"> </w:t>
            </w:r>
          </w:p>
        </w:tc>
        <w:tc>
          <w:tcPr>
            <w:tcW w:w="2977" w:type="dxa"/>
          </w:tcPr>
          <w:p w:rsidR="00A717EB" w:rsidRPr="00652F18" w:rsidRDefault="00A717EB" w:rsidP="007042A4">
            <w:pPr>
              <w:spacing w:before="100" w:beforeAutospacing="1" w:after="100" w:afterAutospacing="1" w:line="240" w:lineRule="auto"/>
              <w:rPr>
                <w:sz w:val="28"/>
                <w:szCs w:val="28"/>
              </w:rPr>
            </w:pPr>
            <w:r w:rsidRPr="00652F18">
              <w:rPr>
                <w:sz w:val="28"/>
                <w:szCs w:val="28"/>
                <w:lang w:val="kk-KZ"/>
              </w:rPr>
              <w:t>Проведение мероприятий</w:t>
            </w:r>
          </w:p>
        </w:tc>
        <w:tc>
          <w:tcPr>
            <w:tcW w:w="3827" w:type="dxa"/>
          </w:tcPr>
          <w:p w:rsidR="00A717EB" w:rsidRPr="00652F18" w:rsidRDefault="00A717EB" w:rsidP="007042A4">
            <w:pPr>
              <w:spacing w:line="240" w:lineRule="auto"/>
              <w:rPr>
                <w:sz w:val="28"/>
                <w:szCs w:val="28"/>
                <w:lang w:val="kk-KZ"/>
              </w:rPr>
            </w:pPr>
            <w:r w:rsidRPr="00652F18">
              <w:rPr>
                <w:sz w:val="28"/>
                <w:szCs w:val="28"/>
                <w:lang w:val="kk-KZ"/>
              </w:rPr>
              <w:t xml:space="preserve">Дисциплинарная комиссия </w:t>
            </w:r>
          </w:p>
        </w:tc>
        <w:tc>
          <w:tcPr>
            <w:tcW w:w="2410" w:type="dxa"/>
          </w:tcPr>
          <w:p w:rsidR="00A717EB" w:rsidRPr="00652F18" w:rsidRDefault="00A717EB" w:rsidP="007042A4">
            <w:pPr>
              <w:spacing w:before="100" w:beforeAutospacing="1" w:after="100" w:afterAutospacing="1" w:line="240" w:lineRule="auto"/>
              <w:rPr>
                <w:sz w:val="28"/>
                <w:szCs w:val="28"/>
                <w:lang w:val="kk-KZ"/>
              </w:rPr>
            </w:pPr>
            <w:r w:rsidRPr="00652F18">
              <w:rPr>
                <w:sz w:val="28"/>
                <w:szCs w:val="28"/>
                <w:lang w:val="kk-KZ"/>
              </w:rPr>
              <w:t>Постоянно</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6</w:t>
            </w:r>
          </w:p>
        </w:tc>
        <w:tc>
          <w:tcPr>
            <w:tcW w:w="5386" w:type="dxa"/>
          </w:tcPr>
          <w:p w:rsidR="00A717EB" w:rsidRPr="00A33701" w:rsidRDefault="00A717EB" w:rsidP="007042A4">
            <w:pPr>
              <w:spacing w:line="240" w:lineRule="auto"/>
              <w:rPr>
                <w:sz w:val="28"/>
                <w:szCs w:val="28"/>
              </w:rPr>
            </w:pPr>
            <w:r w:rsidRPr="00652F18">
              <w:rPr>
                <w:sz w:val="28"/>
                <w:szCs w:val="28"/>
              </w:rPr>
              <w:t xml:space="preserve">На основе </w:t>
            </w:r>
            <w:r w:rsidRPr="00652F18">
              <w:rPr>
                <w:sz w:val="28"/>
                <w:szCs w:val="28"/>
                <w:lang w:val="kk-KZ"/>
              </w:rPr>
              <w:t xml:space="preserve">соблюдения </w:t>
            </w:r>
            <w:r w:rsidRPr="00652F18">
              <w:rPr>
                <w:sz w:val="28"/>
                <w:szCs w:val="28"/>
              </w:rPr>
              <w:t>законности, объективности и справедливости привлекать работников</w:t>
            </w:r>
            <w:r w:rsidRPr="00652F18">
              <w:rPr>
                <w:sz w:val="28"/>
                <w:szCs w:val="28"/>
                <w:lang w:val="kk-KZ"/>
              </w:rPr>
              <w:t>,</w:t>
            </w:r>
            <w:r w:rsidRPr="00652F18">
              <w:rPr>
                <w:sz w:val="28"/>
                <w:szCs w:val="28"/>
              </w:rPr>
              <w:t xml:space="preserve"> совершивших коррупционные правонарушения к дисциплинарной ответственности согласно решений дисциплинарной комиссии</w:t>
            </w:r>
          </w:p>
        </w:tc>
        <w:tc>
          <w:tcPr>
            <w:tcW w:w="2977" w:type="dxa"/>
          </w:tcPr>
          <w:p w:rsidR="00A717EB" w:rsidRPr="00652F18" w:rsidRDefault="00A717EB" w:rsidP="007042A4">
            <w:pPr>
              <w:spacing w:line="240" w:lineRule="auto"/>
              <w:rPr>
                <w:sz w:val="28"/>
                <w:szCs w:val="28"/>
                <w:lang w:val="kk-KZ"/>
              </w:rPr>
            </w:pPr>
            <w:r w:rsidRPr="00652F18">
              <w:rPr>
                <w:sz w:val="28"/>
                <w:szCs w:val="28"/>
              </w:rPr>
              <w:t>Информация в аппарат акима Акмолинской области</w:t>
            </w:r>
          </w:p>
        </w:tc>
        <w:tc>
          <w:tcPr>
            <w:tcW w:w="3827" w:type="dxa"/>
          </w:tcPr>
          <w:p w:rsidR="00A717EB" w:rsidRPr="00652F18" w:rsidRDefault="00A717EB" w:rsidP="007042A4">
            <w:pPr>
              <w:spacing w:line="240" w:lineRule="auto"/>
              <w:rPr>
                <w:sz w:val="28"/>
                <w:szCs w:val="28"/>
                <w:lang w:val="kk-KZ"/>
              </w:rPr>
            </w:pPr>
            <w:r w:rsidRPr="00652F18">
              <w:rPr>
                <w:sz w:val="28"/>
                <w:szCs w:val="28"/>
                <w:lang w:val="kk-KZ"/>
              </w:rPr>
              <w:t xml:space="preserve"> Дисциплинарная комиссия</w:t>
            </w:r>
          </w:p>
        </w:tc>
        <w:tc>
          <w:tcPr>
            <w:tcW w:w="2410" w:type="dxa"/>
          </w:tcPr>
          <w:p w:rsidR="00A717EB" w:rsidRPr="00652F18" w:rsidRDefault="00A717EB" w:rsidP="007042A4">
            <w:pPr>
              <w:spacing w:before="100" w:beforeAutospacing="1" w:after="100" w:afterAutospacing="1" w:line="240" w:lineRule="auto"/>
              <w:rPr>
                <w:sz w:val="28"/>
                <w:szCs w:val="28"/>
                <w:lang w:val="kk-KZ"/>
              </w:rPr>
            </w:pPr>
            <w:r>
              <w:rPr>
                <w:sz w:val="28"/>
                <w:szCs w:val="28"/>
                <w:lang w:val="kk-KZ"/>
              </w:rPr>
              <w:t>По мере поступления материалов в дисциплинарную комиссию</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8</w:t>
            </w:r>
          </w:p>
        </w:tc>
        <w:tc>
          <w:tcPr>
            <w:tcW w:w="5386" w:type="dxa"/>
          </w:tcPr>
          <w:p w:rsidR="00A717EB" w:rsidRPr="00652F18" w:rsidRDefault="00A717EB" w:rsidP="007042A4">
            <w:pPr>
              <w:spacing w:line="240" w:lineRule="auto"/>
              <w:rPr>
                <w:sz w:val="28"/>
                <w:szCs w:val="28"/>
                <w:lang w:val="kk-KZ"/>
              </w:rPr>
            </w:pPr>
            <w:r w:rsidRPr="00652F18">
              <w:rPr>
                <w:sz w:val="28"/>
                <w:szCs w:val="28"/>
              </w:rPr>
              <w:t xml:space="preserve">Продолжить практику </w:t>
            </w:r>
            <w:r w:rsidRPr="00652F18">
              <w:rPr>
                <w:sz w:val="28"/>
                <w:szCs w:val="28"/>
                <w:lang w:val="kk-KZ"/>
              </w:rPr>
              <w:t>выступления в средствах массовой информации, а также проведение круглых столов, конференций, лекций, семинаров, брифингов</w:t>
            </w:r>
            <w:r w:rsidRPr="00652F18">
              <w:rPr>
                <w:sz w:val="28"/>
                <w:szCs w:val="28"/>
              </w:rPr>
              <w:t xml:space="preserve"> на антикоррупционную тематику</w:t>
            </w:r>
            <w:r w:rsidRPr="00652F18">
              <w:rPr>
                <w:sz w:val="28"/>
                <w:szCs w:val="28"/>
                <w:lang w:val="kk-KZ"/>
              </w:rPr>
              <w:t>, при этом использовать новые методы и формы тренингового обучения</w:t>
            </w:r>
          </w:p>
        </w:tc>
        <w:tc>
          <w:tcPr>
            <w:tcW w:w="2977" w:type="dxa"/>
          </w:tcPr>
          <w:p w:rsidR="00A717EB" w:rsidRPr="00652F18" w:rsidRDefault="00A717EB" w:rsidP="007042A4">
            <w:pPr>
              <w:spacing w:line="240" w:lineRule="auto"/>
              <w:rPr>
                <w:sz w:val="28"/>
                <w:szCs w:val="28"/>
                <w:lang w:val="kk-KZ"/>
              </w:rPr>
            </w:pPr>
            <w:r w:rsidRPr="00652F18">
              <w:rPr>
                <w:sz w:val="28"/>
                <w:szCs w:val="28"/>
                <w:lang w:val="kk-KZ"/>
              </w:rPr>
              <w:t>Информация в управление внутренней политики</w:t>
            </w:r>
          </w:p>
        </w:tc>
        <w:tc>
          <w:tcPr>
            <w:tcW w:w="3827" w:type="dxa"/>
          </w:tcPr>
          <w:p w:rsidR="00A717EB" w:rsidRPr="00652F18" w:rsidRDefault="00A717EB" w:rsidP="007042A4">
            <w:pPr>
              <w:spacing w:line="240" w:lineRule="auto"/>
              <w:ind w:right="-110"/>
              <w:rPr>
                <w:sz w:val="28"/>
                <w:szCs w:val="28"/>
              </w:rPr>
            </w:pPr>
            <w:r w:rsidRPr="00652F18">
              <w:rPr>
                <w:sz w:val="28"/>
                <w:szCs w:val="28"/>
              </w:rPr>
              <w:t xml:space="preserve">Заместители </w:t>
            </w:r>
            <w:r>
              <w:rPr>
                <w:sz w:val="28"/>
                <w:szCs w:val="28"/>
              </w:rPr>
              <w:t>руководителя</w:t>
            </w:r>
          </w:p>
          <w:p w:rsidR="00A717EB" w:rsidRPr="00652F18" w:rsidRDefault="00A717EB" w:rsidP="003462AC">
            <w:pPr>
              <w:spacing w:line="240" w:lineRule="auto"/>
              <w:rPr>
                <w:sz w:val="28"/>
                <w:szCs w:val="28"/>
                <w:lang w:val="kk-KZ"/>
              </w:rPr>
            </w:pPr>
            <w:r>
              <w:rPr>
                <w:sz w:val="28"/>
                <w:szCs w:val="28"/>
              </w:rPr>
              <w:t xml:space="preserve">Руководители </w:t>
            </w:r>
            <w:r w:rsidRPr="00652F18">
              <w:rPr>
                <w:sz w:val="28"/>
                <w:szCs w:val="28"/>
              </w:rPr>
              <w:t xml:space="preserve"> отделов</w:t>
            </w:r>
          </w:p>
        </w:tc>
        <w:tc>
          <w:tcPr>
            <w:tcW w:w="2410" w:type="dxa"/>
          </w:tcPr>
          <w:p w:rsidR="00A717EB" w:rsidRPr="00652F18" w:rsidRDefault="00A717EB" w:rsidP="007042A4">
            <w:pPr>
              <w:spacing w:before="100" w:beforeAutospacing="1" w:after="100" w:afterAutospacing="1" w:line="240" w:lineRule="auto"/>
              <w:rPr>
                <w:sz w:val="28"/>
                <w:szCs w:val="28"/>
                <w:lang w:val="kk-KZ"/>
              </w:rPr>
            </w:pPr>
            <w:r w:rsidRPr="00652F18">
              <w:rPr>
                <w:sz w:val="28"/>
                <w:szCs w:val="28"/>
                <w:lang w:val="kk-KZ"/>
              </w:rPr>
              <w:t>П</w:t>
            </w:r>
            <w:r w:rsidRPr="00652F18">
              <w:rPr>
                <w:sz w:val="28"/>
                <w:szCs w:val="28"/>
              </w:rPr>
              <w:t>о</w:t>
            </w:r>
            <w:r>
              <w:rPr>
                <w:sz w:val="28"/>
                <w:szCs w:val="28"/>
              </w:rPr>
              <w:t xml:space="preserve"> итогам полугодия, не позднее</w:t>
            </w:r>
            <w:r w:rsidRPr="00652F18">
              <w:rPr>
                <w:sz w:val="28"/>
                <w:szCs w:val="28"/>
              </w:rPr>
              <w:t xml:space="preserve"> </w:t>
            </w:r>
            <w:r w:rsidRPr="00652F18">
              <w:rPr>
                <w:sz w:val="28"/>
                <w:szCs w:val="28"/>
                <w:lang w:val="kk-KZ"/>
              </w:rPr>
              <w:t>20</w:t>
            </w:r>
            <w:r w:rsidRPr="00652F18">
              <w:rPr>
                <w:sz w:val="28"/>
                <w:szCs w:val="28"/>
              </w:rPr>
              <w:t xml:space="preserve"> ию</w:t>
            </w:r>
            <w:r w:rsidRPr="00652F18">
              <w:rPr>
                <w:sz w:val="28"/>
                <w:szCs w:val="28"/>
                <w:lang w:val="kk-KZ"/>
              </w:rPr>
              <w:t>н</w:t>
            </w:r>
            <w:r>
              <w:rPr>
                <w:sz w:val="28"/>
                <w:szCs w:val="28"/>
              </w:rPr>
              <w:t>я</w:t>
            </w:r>
            <w:r w:rsidRPr="00652F18">
              <w:rPr>
                <w:sz w:val="28"/>
                <w:szCs w:val="28"/>
              </w:rPr>
              <w:t xml:space="preserve">        и </w:t>
            </w:r>
            <w:r w:rsidRPr="00652F18">
              <w:rPr>
                <w:sz w:val="28"/>
                <w:szCs w:val="28"/>
                <w:lang w:val="kk-KZ"/>
              </w:rPr>
              <w:t>20</w:t>
            </w:r>
            <w:r w:rsidRPr="00652F18">
              <w:rPr>
                <w:sz w:val="28"/>
                <w:szCs w:val="28"/>
              </w:rPr>
              <w:t xml:space="preserve"> </w:t>
            </w:r>
            <w:r w:rsidRPr="00652F18">
              <w:rPr>
                <w:sz w:val="28"/>
                <w:szCs w:val="28"/>
                <w:lang w:val="kk-KZ"/>
              </w:rPr>
              <w:t>декабря</w:t>
            </w:r>
          </w:p>
        </w:tc>
      </w:tr>
      <w:tr w:rsidR="00A717EB" w:rsidRPr="00652F18" w:rsidTr="00D42D03">
        <w:trPr>
          <w:trHeight w:val="267"/>
        </w:trPr>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r w:rsidRPr="00652F18">
              <w:rPr>
                <w:sz w:val="28"/>
                <w:szCs w:val="28"/>
                <w:lang w:val="kk-KZ"/>
              </w:rPr>
              <w:t>9</w:t>
            </w:r>
          </w:p>
        </w:tc>
        <w:tc>
          <w:tcPr>
            <w:tcW w:w="5386" w:type="dxa"/>
          </w:tcPr>
          <w:p w:rsidR="00A717EB" w:rsidRPr="00652F18" w:rsidRDefault="00A717EB" w:rsidP="007042A4">
            <w:pPr>
              <w:spacing w:line="240" w:lineRule="auto"/>
              <w:rPr>
                <w:sz w:val="28"/>
                <w:szCs w:val="28"/>
              </w:rPr>
            </w:pPr>
            <w:r>
              <w:rPr>
                <w:sz w:val="28"/>
                <w:szCs w:val="28"/>
                <w:lang w:val="kk-KZ"/>
              </w:rPr>
              <w:t xml:space="preserve">Систематически обновлять информацию </w:t>
            </w:r>
            <w:r w:rsidRPr="00652F18">
              <w:rPr>
                <w:sz w:val="28"/>
                <w:szCs w:val="28"/>
              </w:rPr>
              <w:t>на сайте управления</w:t>
            </w:r>
            <w:r>
              <w:rPr>
                <w:sz w:val="28"/>
                <w:szCs w:val="28"/>
                <w:lang w:val="kk-KZ"/>
              </w:rPr>
              <w:t xml:space="preserve"> в </w:t>
            </w:r>
            <w:r w:rsidRPr="00652F18">
              <w:rPr>
                <w:sz w:val="28"/>
                <w:szCs w:val="28"/>
              </w:rPr>
              <w:t>раздел</w:t>
            </w:r>
            <w:r>
              <w:rPr>
                <w:sz w:val="28"/>
                <w:szCs w:val="28"/>
              </w:rPr>
              <w:t>е</w:t>
            </w:r>
            <w:r w:rsidRPr="00652F18">
              <w:rPr>
                <w:sz w:val="28"/>
                <w:szCs w:val="28"/>
              </w:rPr>
              <w:t xml:space="preserve"> </w:t>
            </w:r>
            <w:r w:rsidRPr="00652F18">
              <w:rPr>
                <w:sz w:val="28"/>
                <w:szCs w:val="28"/>
              </w:rPr>
              <w:lastRenderedPageBreak/>
              <w:t>«</w:t>
            </w:r>
            <w:r w:rsidRPr="000E6640">
              <w:rPr>
                <w:color w:val="000000"/>
                <w:sz w:val="28"/>
                <w:szCs w:val="28"/>
              </w:rPr>
              <w:t>Антикоррупционные мероприяти</w:t>
            </w:r>
            <w:r>
              <w:rPr>
                <w:color w:val="000000"/>
                <w:sz w:val="28"/>
                <w:szCs w:val="28"/>
              </w:rPr>
              <w:t>я</w:t>
            </w:r>
            <w:r w:rsidRPr="00652F18">
              <w:rPr>
                <w:sz w:val="28"/>
                <w:szCs w:val="28"/>
              </w:rPr>
              <w:t>» для обеспечения широкого доступа населения к правовой информации антикоррупционной направленности</w:t>
            </w:r>
          </w:p>
        </w:tc>
        <w:tc>
          <w:tcPr>
            <w:tcW w:w="2977" w:type="dxa"/>
          </w:tcPr>
          <w:p w:rsidR="00A717EB" w:rsidRPr="00652F18" w:rsidRDefault="00A717EB" w:rsidP="007042A4">
            <w:pPr>
              <w:spacing w:before="100" w:beforeAutospacing="1" w:after="100" w:afterAutospacing="1" w:line="240" w:lineRule="auto"/>
              <w:rPr>
                <w:sz w:val="28"/>
                <w:szCs w:val="28"/>
              </w:rPr>
            </w:pPr>
            <w:r w:rsidRPr="00652F18">
              <w:rPr>
                <w:sz w:val="28"/>
                <w:szCs w:val="28"/>
              </w:rPr>
              <w:lastRenderedPageBreak/>
              <w:t xml:space="preserve"> Сайт управления</w:t>
            </w:r>
          </w:p>
          <w:p w:rsidR="00A717EB" w:rsidRPr="00652F18" w:rsidRDefault="00A717EB" w:rsidP="007042A4">
            <w:pPr>
              <w:spacing w:line="240" w:lineRule="auto"/>
              <w:rPr>
                <w:sz w:val="28"/>
                <w:szCs w:val="28"/>
              </w:rPr>
            </w:pPr>
          </w:p>
        </w:tc>
        <w:tc>
          <w:tcPr>
            <w:tcW w:w="3827" w:type="dxa"/>
          </w:tcPr>
          <w:p w:rsidR="00A717EB" w:rsidRDefault="00A717EB" w:rsidP="007042A4">
            <w:pPr>
              <w:spacing w:line="240" w:lineRule="auto"/>
              <w:rPr>
                <w:sz w:val="28"/>
                <w:szCs w:val="28"/>
              </w:rPr>
            </w:pPr>
            <w:r w:rsidRPr="00D769D6">
              <w:rPr>
                <w:sz w:val="28"/>
                <w:szCs w:val="28"/>
              </w:rPr>
              <w:lastRenderedPageBreak/>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r w:rsidRPr="0032563C">
              <w:rPr>
                <w:sz w:val="28"/>
                <w:szCs w:val="28"/>
              </w:rPr>
              <w:t xml:space="preserve"> </w:t>
            </w:r>
          </w:p>
          <w:p w:rsidR="00A717EB" w:rsidRPr="00F847A8" w:rsidRDefault="00A717EB" w:rsidP="007042A4">
            <w:pPr>
              <w:spacing w:line="240" w:lineRule="auto"/>
              <w:rPr>
                <w:sz w:val="28"/>
                <w:szCs w:val="28"/>
              </w:rPr>
            </w:pPr>
            <w:r w:rsidRPr="0032563C">
              <w:rPr>
                <w:sz w:val="28"/>
                <w:szCs w:val="28"/>
              </w:rPr>
              <w:lastRenderedPageBreak/>
              <w:t>Отдел переработки и маркетинга сельскохозяйственной продукции</w:t>
            </w:r>
          </w:p>
        </w:tc>
        <w:tc>
          <w:tcPr>
            <w:tcW w:w="2410" w:type="dxa"/>
          </w:tcPr>
          <w:p w:rsidR="00A717EB" w:rsidRPr="00652F18" w:rsidRDefault="00A717EB" w:rsidP="007042A4">
            <w:pPr>
              <w:spacing w:before="100" w:beforeAutospacing="1" w:after="100" w:afterAutospacing="1" w:line="240" w:lineRule="auto"/>
              <w:rPr>
                <w:sz w:val="28"/>
                <w:szCs w:val="28"/>
              </w:rPr>
            </w:pPr>
            <w:r>
              <w:rPr>
                <w:sz w:val="28"/>
                <w:szCs w:val="28"/>
              </w:rPr>
              <w:lastRenderedPageBreak/>
              <w:t>Постоянно</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p>
        </w:tc>
        <w:tc>
          <w:tcPr>
            <w:tcW w:w="5386" w:type="dxa"/>
          </w:tcPr>
          <w:p w:rsidR="00D17035" w:rsidRPr="00652F18" w:rsidRDefault="00A717EB" w:rsidP="007042A4">
            <w:pPr>
              <w:spacing w:before="100" w:beforeAutospacing="1" w:after="100" w:afterAutospacing="1" w:line="240" w:lineRule="auto"/>
              <w:rPr>
                <w:sz w:val="28"/>
                <w:szCs w:val="28"/>
              </w:rPr>
            </w:pPr>
            <w:r>
              <w:rPr>
                <w:sz w:val="28"/>
                <w:szCs w:val="28"/>
              </w:rPr>
              <w:t xml:space="preserve">Своевременно рассматривать и принимать меры по информации  поступающей по </w:t>
            </w:r>
            <w:r w:rsidRPr="00652F18">
              <w:rPr>
                <w:sz w:val="28"/>
                <w:szCs w:val="28"/>
              </w:rPr>
              <w:t xml:space="preserve"> «телефон</w:t>
            </w:r>
            <w:r>
              <w:rPr>
                <w:sz w:val="28"/>
                <w:szCs w:val="28"/>
              </w:rPr>
              <w:t>у доверия», через</w:t>
            </w:r>
            <w:r w:rsidRPr="00652F18">
              <w:rPr>
                <w:sz w:val="28"/>
                <w:szCs w:val="28"/>
              </w:rPr>
              <w:t xml:space="preserve"> </w:t>
            </w:r>
            <w:r>
              <w:rPr>
                <w:sz w:val="28"/>
                <w:szCs w:val="28"/>
              </w:rPr>
              <w:t xml:space="preserve">«почтовый </w:t>
            </w:r>
            <w:r w:rsidRPr="00652F18">
              <w:rPr>
                <w:sz w:val="28"/>
                <w:szCs w:val="28"/>
              </w:rPr>
              <w:t>ящик</w:t>
            </w:r>
            <w:r>
              <w:rPr>
                <w:sz w:val="28"/>
                <w:szCs w:val="28"/>
              </w:rPr>
              <w:t xml:space="preserve"> для обращений физических и юридических лиц»</w:t>
            </w:r>
          </w:p>
        </w:tc>
        <w:tc>
          <w:tcPr>
            <w:tcW w:w="2977" w:type="dxa"/>
          </w:tcPr>
          <w:p w:rsidR="00A717EB" w:rsidRPr="00652F18" w:rsidRDefault="00A717EB" w:rsidP="007042A4">
            <w:pPr>
              <w:spacing w:before="100" w:beforeAutospacing="1" w:after="100" w:afterAutospacing="1" w:line="240" w:lineRule="auto"/>
              <w:rPr>
                <w:sz w:val="28"/>
                <w:szCs w:val="28"/>
              </w:rPr>
            </w:pPr>
            <w:r>
              <w:rPr>
                <w:sz w:val="28"/>
                <w:szCs w:val="28"/>
              </w:rPr>
              <w:t>Отчет</w:t>
            </w:r>
          </w:p>
        </w:tc>
        <w:tc>
          <w:tcPr>
            <w:tcW w:w="3827" w:type="dxa"/>
          </w:tcPr>
          <w:p w:rsidR="00A717EB" w:rsidRDefault="00A717EB" w:rsidP="007042A4">
            <w:pPr>
              <w:spacing w:line="240" w:lineRule="auto"/>
              <w:ind w:right="-110"/>
              <w:rPr>
                <w:sz w:val="28"/>
                <w:szCs w:val="28"/>
              </w:rPr>
            </w:pPr>
            <w:r w:rsidRPr="00652F18">
              <w:rPr>
                <w:sz w:val="28"/>
                <w:szCs w:val="28"/>
              </w:rPr>
              <w:t>Административный отдел</w:t>
            </w:r>
          </w:p>
          <w:p w:rsidR="004509A1" w:rsidRPr="00652F18" w:rsidRDefault="004509A1" w:rsidP="007042A4">
            <w:pPr>
              <w:spacing w:line="240" w:lineRule="auto"/>
              <w:ind w:right="-110"/>
              <w:rPr>
                <w:sz w:val="28"/>
                <w:szCs w:val="28"/>
              </w:rPr>
            </w:pPr>
            <w:r>
              <w:rPr>
                <w:sz w:val="28"/>
                <w:szCs w:val="28"/>
              </w:rPr>
              <w:t>Дисциплинарная комиссия</w:t>
            </w:r>
          </w:p>
        </w:tc>
        <w:tc>
          <w:tcPr>
            <w:tcW w:w="2410" w:type="dxa"/>
          </w:tcPr>
          <w:p w:rsidR="00A717EB" w:rsidRPr="00652F18" w:rsidRDefault="00A717EB" w:rsidP="00A717EB">
            <w:pPr>
              <w:spacing w:before="100" w:beforeAutospacing="1" w:after="100" w:afterAutospacing="1" w:line="240" w:lineRule="auto"/>
              <w:rPr>
                <w:sz w:val="28"/>
                <w:szCs w:val="28"/>
              </w:rPr>
            </w:pPr>
            <w:r>
              <w:rPr>
                <w:sz w:val="28"/>
                <w:szCs w:val="28"/>
              </w:rPr>
              <w:t>По мере поступления информации и телефонных звонков</w:t>
            </w:r>
          </w:p>
        </w:tc>
      </w:tr>
      <w:tr w:rsidR="00A717EB" w:rsidRPr="00652F18" w:rsidTr="00D42D03">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p>
        </w:tc>
        <w:tc>
          <w:tcPr>
            <w:tcW w:w="5386" w:type="dxa"/>
          </w:tcPr>
          <w:p w:rsidR="00A717EB" w:rsidRDefault="00A717EB" w:rsidP="00F04F2D">
            <w:pPr>
              <w:spacing w:before="100" w:beforeAutospacing="1" w:after="100" w:afterAutospacing="1" w:line="240" w:lineRule="auto"/>
              <w:rPr>
                <w:sz w:val="28"/>
                <w:szCs w:val="28"/>
              </w:rPr>
            </w:pPr>
            <w:r>
              <w:rPr>
                <w:sz w:val="28"/>
                <w:szCs w:val="28"/>
              </w:rPr>
              <w:t xml:space="preserve">Обеспечение объективного, всестороннего и своевременного рассмотрения обращений физических и юридических лиц с предоставлением обоснованного и мотивированного ответа </w:t>
            </w:r>
          </w:p>
        </w:tc>
        <w:tc>
          <w:tcPr>
            <w:tcW w:w="2977" w:type="dxa"/>
          </w:tcPr>
          <w:p w:rsidR="00A717EB" w:rsidRPr="00652F18" w:rsidRDefault="00A717EB" w:rsidP="007042A4">
            <w:pPr>
              <w:spacing w:before="100" w:beforeAutospacing="1" w:after="100" w:afterAutospacing="1" w:line="240" w:lineRule="auto"/>
              <w:rPr>
                <w:sz w:val="28"/>
                <w:szCs w:val="28"/>
              </w:rPr>
            </w:pPr>
            <w:r>
              <w:rPr>
                <w:sz w:val="28"/>
                <w:szCs w:val="28"/>
              </w:rPr>
              <w:t>Ответы на</w:t>
            </w:r>
            <w:r w:rsidR="00D17035">
              <w:rPr>
                <w:sz w:val="28"/>
                <w:szCs w:val="28"/>
              </w:rPr>
              <w:t xml:space="preserve"> обращения</w:t>
            </w:r>
          </w:p>
        </w:tc>
        <w:tc>
          <w:tcPr>
            <w:tcW w:w="3827" w:type="dxa"/>
          </w:tcPr>
          <w:p w:rsidR="00A717EB" w:rsidRPr="00652F18" w:rsidRDefault="00A717EB" w:rsidP="007042A4">
            <w:pPr>
              <w:spacing w:line="240" w:lineRule="auto"/>
              <w:ind w:right="-110"/>
              <w:rPr>
                <w:sz w:val="28"/>
                <w:szCs w:val="28"/>
              </w:rPr>
            </w:pPr>
            <w:r>
              <w:rPr>
                <w:sz w:val="28"/>
                <w:szCs w:val="28"/>
              </w:rPr>
              <w:t>Заместители руководителя, руководители отделов</w:t>
            </w:r>
          </w:p>
        </w:tc>
        <w:tc>
          <w:tcPr>
            <w:tcW w:w="2410" w:type="dxa"/>
          </w:tcPr>
          <w:p w:rsidR="00A717EB" w:rsidRDefault="00A717EB" w:rsidP="007042A4">
            <w:pPr>
              <w:spacing w:before="100" w:beforeAutospacing="1" w:after="100" w:afterAutospacing="1" w:line="240" w:lineRule="auto"/>
              <w:rPr>
                <w:sz w:val="28"/>
                <w:szCs w:val="28"/>
              </w:rPr>
            </w:pPr>
            <w:r>
              <w:rPr>
                <w:sz w:val="28"/>
                <w:szCs w:val="28"/>
              </w:rPr>
              <w:t>Постоянно</w:t>
            </w:r>
          </w:p>
        </w:tc>
      </w:tr>
      <w:tr w:rsidR="005E01A9" w:rsidRPr="00652F18" w:rsidTr="00D42D03">
        <w:tc>
          <w:tcPr>
            <w:tcW w:w="568" w:type="dxa"/>
          </w:tcPr>
          <w:p w:rsidR="005E01A9" w:rsidRPr="00652F18" w:rsidRDefault="005E01A9" w:rsidP="00834485">
            <w:pPr>
              <w:pStyle w:val="a7"/>
              <w:numPr>
                <w:ilvl w:val="0"/>
                <w:numId w:val="2"/>
              </w:numPr>
              <w:tabs>
                <w:tab w:val="left" w:pos="176"/>
              </w:tabs>
              <w:ind w:left="0" w:firstLine="0"/>
              <w:jc w:val="center"/>
              <w:rPr>
                <w:sz w:val="28"/>
                <w:szCs w:val="28"/>
                <w:lang w:val="kk-KZ"/>
              </w:rPr>
            </w:pPr>
          </w:p>
        </w:tc>
        <w:tc>
          <w:tcPr>
            <w:tcW w:w="5386" w:type="dxa"/>
          </w:tcPr>
          <w:p w:rsidR="005E01A9" w:rsidRDefault="005E01A9" w:rsidP="00F04F2D">
            <w:pPr>
              <w:spacing w:before="100" w:beforeAutospacing="1" w:after="100" w:afterAutospacing="1" w:line="240" w:lineRule="auto"/>
              <w:rPr>
                <w:sz w:val="28"/>
                <w:szCs w:val="28"/>
              </w:rPr>
            </w:pPr>
            <w:r>
              <w:rPr>
                <w:sz w:val="28"/>
                <w:szCs w:val="28"/>
              </w:rPr>
              <w:t>Осуществление мониторинга и систематического анализа о состоянии дел по рассмотрению обращений физических и юридических лиц</w:t>
            </w:r>
          </w:p>
        </w:tc>
        <w:tc>
          <w:tcPr>
            <w:tcW w:w="2977" w:type="dxa"/>
          </w:tcPr>
          <w:p w:rsidR="005E01A9" w:rsidRDefault="005E01A9" w:rsidP="007042A4">
            <w:pPr>
              <w:spacing w:before="100" w:beforeAutospacing="1" w:after="100" w:afterAutospacing="1" w:line="240" w:lineRule="auto"/>
              <w:rPr>
                <w:sz w:val="28"/>
                <w:szCs w:val="28"/>
              </w:rPr>
            </w:pPr>
            <w:r>
              <w:rPr>
                <w:sz w:val="28"/>
                <w:szCs w:val="28"/>
              </w:rPr>
              <w:t>Отчет</w:t>
            </w:r>
          </w:p>
        </w:tc>
        <w:tc>
          <w:tcPr>
            <w:tcW w:w="3827" w:type="dxa"/>
          </w:tcPr>
          <w:p w:rsidR="005E01A9" w:rsidRDefault="005E01A9" w:rsidP="007042A4">
            <w:pPr>
              <w:spacing w:line="240" w:lineRule="auto"/>
              <w:ind w:right="-110"/>
              <w:rPr>
                <w:sz w:val="28"/>
                <w:szCs w:val="28"/>
              </w:rPr>
            </w:pPr>
            <w:r>
              <w:rPr>
                <w:sz w:val="28"/>
                <w:szCs w:val="28"/>
              </w:rPr>
              <w:t>Административный отдел</w:t>
            </w:r>
          </w:p>
        </w:tc>
        <w:tc>
          <w:tcPr>
            <w:tcW w:w="2410" w:type="dxa"/>
          </w:tcPr>
          <w:p w:rsidR="005E01A9" w:rsidRDefault="005E01A9" w:rsidP="007042A4">
            <w:pPr>
              <w:spacing w:before="100" w:beforeAutospacing="1" w:after="100" w:afterAutospacing="1" w:line="240" w:lineRule="auto"/>
              <w:rPr>
                <w:sz w:val="28"/>
                <w:szCs w:val="28"/>
              </w:rPr>
            </w:pPr>
            <w:r>
              <w:rPr>
                <w:sz w:val="28"/>
                <w:szCs w:val="28"/>
              </w:rPr>
              <w:t>Ежегодно</w:t>
            </w:r>
          </w:p>
        </w:tc>
      </w:tr>
      <w:tr w:rsidR="00A717EB" w:rsidRPr="00652F18" w:rsidTr="00211903">
        <w:trPr>
          <w:trHeight w:val="2424"/>
        </w:trPr>
        <w:tc>
          <w:tcPr>
            <w:tcW w:w="568" w:type="dxa"/>
          </w:tcPr>
          <w:p w:rsidR="00A717EB" w:rsidRPr="00652F18" w:rsidRDefault="00A717EB" w:rsidP="00834485">
            <w:pPr>
              <w:pStyle w:val="a7"/>
              <w:numPr>
                <w:ilvl w:val="0"/>
                <w:numId w:val="2"/>
              </w:numPr>
              <w:tabs>
                <w:tab w:val="left" w:pos="176"/>
              </w:tabs>
              <w:ind w:left="0" w:firstLine="0"/>
              <w:jc w:val="center"/>
              <w:rPr>
                <w:sz w:val="28"/>
                <w:szCs w:val="28"/>
                <w:lang w:val="kk-KZ"/>
              </w:rPr>
            </w:pPr>
          </w:p>
        </w:tc>
        <w:tc>
          <w:tcPr>
            <w:tcW w:w="5386" w:type="dxa"/>
          </w:tcPr>
          <w:p w:rsidR="00D17035" w:rsidRPr="00652F18" w:rsidRDefault="00A717EB" w:rsidP="00A4228D">
            <w:pPr>
              <w:spacing w:before="100" w:beforeAutospacing="1" w:after="100" w:afterAutospacing="1" w:line="240" w:lineRule="auto"/>
              <w:rPr>
                <w:sz w:val="28"/>
                <w:szCs w:val="28"/>
              </w:rPr>
            </w:pPr>
            <w:r>
              <w:rPr>
                <w:sz w:val="28"/>
                <w:szCs w:val="28"/>
              </w:rPr>
              <w:t xml:space="preserve">Обеспечение прозрачности при осуществлении государственных закупок путем размещения информации на сайте управления о выигравшем конкурс </w:t>
            </w:r>
            <w:r w:rsidR="00A4228D">
              <w:rPr>
                <w:sz w:val="28"/>
                <w:szCs w:val="28"/>
              </w:rPr>
              <w:t>поставщике</w:t>
            </w:r>
            <w:r>
              <w:rPr>
                <w:sz w:val="28"/>
                <w:szCs w:val="28"/>
              </w:rPr>
              <w:t xml:space="preserve"> его  ценовом предложении, с описанием  товара или услуги, а также информации о производителе </w:t>
            </w:r>
          </w:p>
        </w:tc>
        <w:tc>
          <w:tcPr>
            <w:tcW w:w="2977" w:type="dxa"/>
          </w:tcPr>
          <w:p w:rsidR="00A717EB" w:rsidRPr="00652F18" w:rsidRDefault="00A717EB" w:rsidP="007042A4">
            <w:pPr>
              <w:spacing w:line="240" w:lineRule="auto"/>
              <w:ind w:right="-110"/>
              <w:rPr>
                <w:sz w:val="28"/>
                <w:szCs w:val="28"/>
              </w:rPr>
            </w:pPr>
            <w:r>
              <w:rPr>
                <w:sz w:val="28"/>
                <w:szCs w:val="28"/>
              </w:rPr>
              <w:t>Информация размещенная на сайте управления</w:t>
            </w:r>
          </w:p>
        </w:tc>
        <w:tc>
          <w:tcPr>
            <w:tcW w:w="3827" w:type="dxa"/>
          </w:tcPr>
          <w:p w:rsidR="00A717EB" w:rsidRPr="009F5A2C" w:rsidRDefault="00A717EB" w:rsidP="007042A4">
            <w:pPr>
              <w:spacing w:line="240" w:lineRule="auto"/>
              <w:rPr>
                <w:sz w:val="28"/>
                <w:szCs w:val="28"/>
              </w:rPr>
            </w:pPr>
            <w:r w:rsidRPr="009F5A2C">
              <w:rPr>
                <w:sz w:val="28"/>
                <w:szCs w:val="28"/>
              </w:rPr>
              <w:t>Отдел бюджетного финансирования и государственных закупок</w:t>
            </w:r>
          </w:p>
          <w:p w:rsidR="00A717EB" w:rsidRPr="00652F18" w:rsidRDefault="00A717EB" w:rsidP="007042A4">
            <w:pPr>
              <w:spacing w:line="240" w:lineRule="auto"/>
              <w:rPr>
                <w:sz w:val="28"/>
                <w:szCs w:val="28"/>
              </w:rPr>
            </w:pPr>
            <w:r w:rsidRPr="0032563C">
              <w:rPr>
                <w:sz w:val="28"/>
                <w:szCs w:val="28"/>
              </w:rPr>
              <w:t>Отдел переработки и маркетинга сельскохозяйственной продукции</w:t>
            </w:r>
          </w:p>
        </w:tc>
        <w:tc>
          <w:tcPr>
            <w:tcW w:w="2410" w:type="dxa"/>
          </w:tcPr>
          <w:p w:rsidR="00A717EB" w:rsidRPr="00652F18" w:rsidRDefault="00A717EB" w:rsidP="007042A4">
            <w:pPr>
              <w:spacing w:before="100" w:beforeAutospacing="1" w:after="100" w:afterAutospacing="1" w:line="240" w:lineRule="auto"/>
              <w:rPr>
                <w:sz w:val="28"/>
                <w:szCs w:val="28"/>
              </w:rPr>
            </w:pPr>
            <w:r>
              <w:rPr>
                <w:sz w:val="28"/>
                <w:szCs w:val="28"/>
              </w:rPr>
              <w:t>Постоянно</w:t>
            </w:r>
          </w:p>
        </w:tc>
      </w:tr>
      <w:tr w:rsidR="006E0C36" w:rsidRPr="00652F18" w:rsidTr="00211903">
        <w:trPr>
          <w:trHeight w:val="2424"/>
        </w:trPr>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Default="006E0C36" w:rsidP="009C0BEF">
            <w:pPr>
              <w:spacing w:before="100" w:beforeAutospacing="1" w:after="100" w:afterAutospacing="1" w:line="240" w:lineRule="auto"/>
              <w:rPr>
                <w:sz w:val="28"/>
                <w:szCs w:val="28"/>
              </w:rPr>
            </w:pPr>
            <w:r>
              <w:rPr>
                <w:sz w:val="28"/>
                <w:szCs w:val="28"/>
              </w:rPr>
              <w:t>Размещение на сайте управления плана государственных закупок и отчета о государственных закупках</w:t>
            </w:r>
          </w:p>
        </w:tc>
        <w:tc>
          <w:tcPr>
            <w:tcW w:w="2977" w:type="dxa"/>
          </w:tcPr>
          <w:p w:rsidR="006E0C36" w:rsidRPr="00652F18" w:rsidRDefault="006E0C36" w:rsidP="009C0BEF">
            <w:pPr>
              <w:spacing w:line="240" w:lineRule="auto"/>
              <w:ind w:right="-110"/>
              <w:rPr>
                <w:sz w:val="28"/>
                <w:szCs w:val="28"/>
              </w:rPr>
            </w:pPr>
            <w:r>
              <w:rPr>
                <w:sz w:val="28"/>
                <w:szCs w:val="28"/>
              </w:rPr>
              <w:t>Информация размещенная на сайте управления</w:t>
            </w:r>
          </w:p>
        </w:tc>
        <w:tc>
          <w:tcPr>
            <w:tcW w:w="3827" w:type="dxa"/>
          </w:tcPr>
          <w:p w:rsidR="006E0C36" w:rsidRPr="009F5A2C" w:rsidRDefault="006E0C36" w:rsidP="009C0BEF">
            <w:pPr>
              <w:spacing w:line="240" w:lineRule="auto"/>
              <w:rPr>
                <w:sz w:val="28"/>
                <w:szCs w:val="28"/>
              </w:rPr>
            </w:pPr>
            <w:r w:rsidRPr="009F5A2C">
              <w:rPr>
                <w:sz w:val="28"/>
                <w:szCs w:val="28"/>
              </w:rPr>
              <w:t>Отдел бюджетного финансирования и государственных закупок</w:t>
            </w:r>
          </w:p>
          <w:p w:rsidR="006E0C36" w:rsidRPr="00652F18" w:rsidRDefault="006E0C36" w:rsidP="009C0BEF">
            <w:pPr>
              <w:spacing w:line="240" w:lineRule="auto"/>
              <w:rPr>
                <w:sz w:val="28"/>
                <w:szCs w:val="28"/>
              </w:rPr>
            </w:pPr>
            <w:r w:rsidRPr="0032563C">
              <w:rPr>
                <w:sz w:val="28"/>
                <w:szCs w:val="28"/>
              </w:rPr>
              <w:t>Отдел переработки и маркетинга сельскохозяйственной продукции</w:t>
            </w:r>
          </w:p>
        </w:tc>
        <w:tc>
          <w:tcPr>
            <w:tcW w:w="2410" w:type="dxa"/>
          </w:tcPr>
          <w:p w:rsidR="006E0C36" w:rsidRPr="00652F18" w:rsidRDefault="006E0C36" w:rsidP="009C0BEF">
            <w:pPr>
              <w:spacing w:before="100" w:beforeAutospacing="1" w:after="100" w:afterAutospacing="1" w:line="240" w:lineRule="auto"/>
              <w:rPr>
                <w:sz w:val="28"/>
                <w:szCs w:val="28"/>
              </w:rPr>
            </w:pPr>
            <w:r>
              <w:rPr>
                <w:sz w:val="28"/>
                <w:szCs w:val="28"/>
              </w:rPr>
              <w:t>Ежегодно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Default="006E0C36" w:rsidP="00F2432C">
            <w:pPr>
              <w:spacing w:before="100" w:beforeAutospacing="1" w:after="100" w:afterAutospacing="1" w:line="240" w:lineRule="auto"/>
              <w:rPr>
                <w:sz w:val="28"/>
                <w:szCs w:val="28"/>
              </w:rPr>
            </w:pPr>
            <w:r>
              <w:rPr>
                <w:sz w:val="28"/>
                <w:szCs w:val="28"/>
              </w:rPr>
              <w:t>Обеспечение своевременного направления в реестр недобросовестных участников государственных закупок  сведений о поставщиках,  нарушивших договорные  обязательства</w:t>
            </w:r>
          </w:p>
        </w:tc>
        <w:tc>
          <w:tcPr>
            <w:tcW w:w="2977" w:type="dxa"/>
          </w:tcPr>
          <w:p w:rsidR="006E0C36" w:rsidRDefault="006E0C36" w:rsidP="007042A4">
            <w:pPr>
              <w:spacing w:line="240" w:lineRule="auto"/>
              <w:ind w:right="-110"/>
              <w:rPr>
                <w:sz w:val="28"/>
                <w:szCs w:val="28"/>
              </w:rPr>
            </w:pPr>
            <w:r>
              <w:rPr>
                <w:sz w:val="28"/>
                <w:szCs w:val="28"/>
              </w:rPr>
              <w:t>Информация на веб-портал государственных закупок</w:t>
            </w:r>
          </w:p>
        </w:tc>
        <w:tc>
          <w:tcPr>
            <w:tcW w:w="3827" w:type="dxa"/>
          </w:tcPr>
          <w:p w:rsidR="006E0C36" w:rsidRPr="009F5A2C" w:rsidRDefault="006E0C36" w:rsidP="007042A4">
            <w:pPr>
              <w:spacing w:line="240" w:lineRule="auto"/>
              <w:rPr>
                <w:sz w:val="28"/>
                <w:szCs w:val="28"/>
              </w:rPr>
            </w:pPr>
            <w:r w:rsidRPr="009F5A2C">
              <w:rPr>
                <w:sz w:val="28"/>
                <w:szCs w:val="28"/>
              </w:rPr>
              <w:t>Отдел бюджетного финансирования и государственных закупок</w:t>
            </w:r>
          </w:p>
          <w:p w:rsidR="006E0C36" w:rsidRPr="009F5A2C" w:rsidRDefault="006E0C36" w:rsidP="007042A4">
            <w:pPr>
              <w:spacing w:line="240" w:lineRule="auto"/>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6E0C36" w:rsidRDefault="006E0C36" w:rsidP="007042A4">
            <w:pPr>
              <w:spacing w:before="100" w:beforeAutospacing="1" w:after="100" w:afterAutospacing="1" w:line="240" w:lineRule="auto"/>
              <w:rPr>
                <w:sz w:val="28"/>
                <w:szCs w:val="28"/>
              </w:rPr>
            </w:pPr>
            <w:r>
              <w:rPr>
                <w:sz w:val="28"/>
                <w:szCs w:val="28"/>
              </w:rPr>
              <w:t>Постоянно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Pr="00652F18" w:rsidRDefault="006E0C36" w:rsidP="00F04F2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rPr>
                <w:sz w:val="28"/>
                <w:szCs w:val="28"/>
              </w:rPr>
            </w:pPr>
            <w:r>
              <w:rPr>
                <w:sz w:val="28"/>
                <w:szCs w:val="28"/>
              </w:rPr>
              <w:t>Продолжить работу по сокращению государственных закупок, осуществляемых способом из одного источника и без  применения норм Закона «О государственных закупках»</w:t>
            </w:r>
          </w:p>
        </w:tc>
        <w:tc>
          <w:tcPr>
            <w:tcW w:w="2977" w:type="dxa"/>
          </w:tcPr>
          <w:p w:rsidR="006E0C36" w:rsidRPr="00652F18" w:rsidRDefault="006E0C36" w:rsidP="00F04F2D">
            <w:pPr>
              <w:spacing w:before="100" w:beforeAutospacing="1" w:after="100" w:afterAutospacing="1" w:line="240" w:lineRule="auto"/>
              <w:rPr>
                <w:sz w:val="28"/>
                <w:szCs w:val="28"/>
              </w:rPr>
            </w:pPr>
            <w:r>
              <w:rPr>
                <w:sz w:val="28"/>
                <w:szCs w:val="28"/>
              </w:rPr>
              <w:t xml:space="preserve">Информация </w:t>
            </w:r>
          </w:p>
        </w:tc>
        <w:tc>
          <w:tcPr>
            <w:tcW w:w="3827" w:type="dxa"/>
          </w:tcPr>
          <w:p w:rsidR="006E0C36" w:rsidRPr="00652F18" w:rsidRDefault="006E0C36" w:rsidP="00F04F2D">
            <w:pPr>
              <w:spacing w:line="240" w:lineRule="auto"/>
              <w:rPr>
                <w:sz w:val="28"/>
                <w:szCs w:val="28"/>
              </w:rPr>
            </w:pPr>
            <w:r w:rsidRPr="009F5A2C">
              <w:rPr>
                <w:sz w:val="28"/>
                <w:szCs w:val="28"/>
              </w:rPr>
              <w:t>Отдел бюджетного финансирования и государственных закупок</w:t>
            </w:r>
          </w:p>
        </w:tc>
        <w:tc>
          <w:tcPr>
            <w:tcW w:w="2410" w:type="dxa"/>
          </w:tcPr>
          <w:p w:rsidR="006E0C36" w:rsidRPr="00652F18" w:rsidRDefault="006E0C36" w:rsidP="00F04F2D">
            <w:pPr>
              <w:spacing w:line="240" w:lineRule="auto"/>
              <w:rPr>
                <w:sz w:val="28"/>
                <w:szCs w:val="28"/>
              </w:rPr>
            </w:pPr>
            <w:r>
              <w:rPr>
                <w:sz w:val="28"/>
                <w:szCs w:val="28"/>
              </w:rPr>
              <w:t>Постоянно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Pr="00652F18" w:rsidRDefault="006E0C36" w:rsidP="00A717EB">
            <w:pPr>
              <w:spacing w:before="100" w:beforeAutospacing="1" w:after="100" w:afterAutospacing="1" w:line="240" w:lineRule="auto"/>
              <w:rPr>
                <w:sz w:val="28"/>
                <w:szCs w:val="28"/>
              </w:rPr>
            </w:pPr>
            <w:r>
              <w:rPr>
                <w:sz w:val="28"/>
                <w:szCs w:val="28"/>
              </w:rPr>
              <w:t>Обеспечение своевременной подачи исковых заявлений  в судебные органы по взысканию договорной неустойки и возврату бюджетных средств при выявлении  нарушений норм законодательства о государственных закупках и  по возврату бюджетных средств в доход бюджета</w:t>
            </w:r>
          </w:p>
        </w:tc>
        <w:tc>
          <w:tcPr>
            <w:tcW w:w="2977" w:type="dxa"/>
          </w:tcPr>
          <w:p w:rsidR="006E0C36" w:rsidRPr="00652F18" w:rsidRDefault="006E0C36" w:rsidP="00A717EB">
            <w:pPr>
              <w:spacing w:before="100" w:beforeAutospacing="1" w:after="100" w:afterAutospacing="1" w:line="240" w:lineRule="auto"/>
              <w:rPr>
                <w:sz w:val="28"/>
                <w:szCs w:val="28"/>
              </w:rPr>
            </w:pPr>
            <w:r>
              <w:rPr>
                <w:sz w:val="28"/>
                <w:szCs w:val="28"/>
              </w:rPr>
              <w:t>Исковое заявление</w:t>
            </w:r>
          </w:p>
        </w:tc>
        <w:tc>
          <w:tcPr>
            <w:tcW w:w="3827" w:type="dxa"/>
          </w:tcPr>
          <w:p w:rsidR="006E0C36" w:rsidRPr="00652F18" w:rsidRDefault="006E0C36" w:rsidP="00A717EB">
            <w:pPr>
              <w:spacing w:line="240" w:lineRule="auto"/>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6E0C36" w:rsidRPr="00652F18" w:rsidRDefault="006E0C36" w:rsidP="00A717EB">
            <w:pPr>
              <w:spacing w:before="100" w:beforeAutospacing="1" w:after="100" w:afterAutospacing="1" w:line="240" w:lineRule="auto"/>
              <w:rPr>
                <w:sz w:val="28"/>
                <w:szCs w:val="28"/>
                <w:lang w:val="kk-KZ"/>
              </w:rPr>
            </w:pPr>
            <w:r>
              <w:rPr>
                <w:sz w:val="28"/>
                <w:szCs w:val="28"/>
                <w:lang w:val="kk-KZ"/>
              </w:rPr>
              <w:t>Постоянно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r w:rsidRPr="00652F18">
              <w:rPr>
                <w:sz w:val="28"/>
                <w:szCs w:val="28"/>
                <w:lang w:val="kk-KZ"/>
              </w:rPr>
              <w:t>1</w:t>
            </w:r>
          </w:p>
        </w:tc>
        <w:tc>
          <w:tcPr>
            <w:tcW w:w="5386" w:type="dxa"/>
          </w:tcPr>
          <w:p w:rsidR="006E0C36" w:rsidRPr="00652F18" w:rsidRDefault="006E0C36" w:rsidP="007042A4">
            <w:pPr>
              <w:spacing w:before="100" w:beforeAutospacing="1" w:after="100" w:afterAutospacing="1" w:line="240" w:lineRule="auto"/>
              <w:rPr>
                <w:sz w:val="28"/>
                <w:szCs w:val="28"/>
              </w:rPr>
            </w:pPr>
            <w:r w:rsidRPr="00652F18">
              <w:rPr>
                <w:sz w:val="28"/>
                <w:szCs w:val="28"/>
              </w:rPr>
              <w:t>Проводить занятия правового всеобуча по вопросам противодействия коррупции</w:t>
            </w:r>
          </w:p>
        </w:tc>
        <w:tc>
          <w:tcPr>
            <w:tcW w:w="2977" w:type="dxa"/>
          </w:tcPr>
          <w:p w:rsidR="006E0C36" w:rsidRPr="00652F18" w:rsidRDefault="006E0C36" w:rsidP="007042A4">
            <w:pPr>
              <w:spacing w:line="240" w:lineRule="auto"/>
              <w:ind w:right="-110"/>
              <w:rPr>
                <w:sz w:val="28"/>
                <w:szCs w:val="28"/>
              </w:rPr>
            </w:pPr>
            <w:r>
              <w:rPr>
                <w:sz w:val="28"/>
                <w:szCs w:val="28"/>
              </w:rPr>
              <w:t xml:space="preserve">Протокол </w:t>
            </w:r>
          </w:p>
        </w:tc>
        <w:tc>
          <w:tcPr>
            <w:tcW w:w="3827" w:type="dxa"/>
          </w:tcPr>
          <w:p w:rsidR="006E0C36" w:rsidRPr="00D769D6" w:rsidRDefault="006E0C36" w:rsidP="007042A4">
            <w:pPr>
              <w:spacing w:line="240" w:lineRule="auto"/>
              <w:ind w:right="-110"/>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6E0C36" w:rsidRPr="00652F18" w:rsidRDefault="006E0C36" w:rsidP="007042A4">
            <w:pPr>
              <w:spacing w:before="100" w:beforeAutospacing="1" w:after="100" w:afterAutospacing="1" w:line="240" w:lineRule="auto"/>
              <w:rPr>
                <w:sz w:val="28"/>
                <w:szCs w:val="28"/>
              </w:rPr>
            </w:pPr>
            <w:r w:rsidRPr="00652F18">
              <w:rPr>
                <w:sz w:val="28"/>
                <w:szCs w:val="28"/>
              </w:rPr>
              <w:t>По утвержденному плану</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r w:rsidRPr="00652F18">
              <w:rPr>
                <w:sz w:val="28"/>
                <w:szCs w:val="28"/>
                <w:lang w:val="kk-KZ"/>
              </w:rPr>
              <w:t>1</w:t>
            </w:r>
          </w:p>
        </w:tc>
        <w:tc>
          <w:tcPr>
            <w:tcW w:w="5386" w:type="dxa"/>
          </w:tcPr>
          <w:p w:rsidR="006E0C36" w:rsidRPr="00652F18" w:rsidRDefault="006E0C36" w:rsidP="000775C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rPr>
                <w:sz w:val="28"/>
                <w:szCs w:val="28"/>
              </w:rPr>
            </w:pPr>
            <w:r>
              <w:rPr>
                <w:sz w:val="28"/>
                <w:szCs w:val="28"/>
              </w:rPr>
              <w:t xml:space="preserve">Проводить мониторинг представлений, предписаний, частных определений поступающих из контрольно-надзорных </w:t>
            </w:r>
            <w:r>
              <w:rPr>
                <w:sz w:val="28"/>
                <w:szCs w:val="28"/>
              </w:rPr>
              <w:lastRenderedPageBreak/>
              <w:t>органов, с обобщением правоприменительной практики и  выработкой рекомендаций по недопущению нарушений</w:t>
            </w:r>
          </w:p>
        </w:tc>
        <w:tc>
          <w:tcPr>
            <w:tcW w:w="2977" w:type="dxa"/>
          </w:tcPr>
          <w:p w:rsidR="006E0C36" w:rsidRPr="00652F18" w:rsidRDefault="006E0C36" w:rsidP="007042A4">
            <w:pPr>
              <w:spacing w:before="100" w:beforeAutospacing="1" w:after="100" w:afterAutospacing="1" w:line="240" w:lineRule="auto"/>
              <w:rPr>
                <w:sz w:val="28"/>
                <w:szCs w:val="28"/>
              </w:rPr>
            </w:pPr>
            <w:r>
              <w:rPr>
                <w:sz w:val="28"/>
                <w:szCs w:val="28"/>
              </w:rPr>
              <w:lastRenderedPageBreak/>
              <w:t>Отчет, рекомендации</w:t>
            </w:r>
          </w:p>
        </w:tc>
        <w:tc>
          <w:tcPr>
            <w:tcW w:w="3827" w:type="dxa"/>
          </w:tcPr>
          <w:p w:rsidR="006E0C36" w:rsidRPr="00652F18" w:rsidRDefault="006E0C36" w:rsidP="007042A4">
            <w:pPr>
              <w:spacing w:line="240" w:lineRule="auto"/>
              <w:rPr>
                <w:sz w:val="28"/>
                <w:szCs w:val="28"/>
              </w:rPr>
            </w:pPr>
            <w:r>
              <w:rPr>
                <w:sz w:val="28"/>
                <w:szCs w:val="28"/>
              </w:rPr>
              <w:t>Заместители руководителя, руководители отделов управления</w:t>
            </w:r>
          </w:p>
        </w:tc>
        <w:tc>
          <w:tcPr>
            <w:tcW w:w="2410" w:type="dxa"/>
          </w:tcPr>
          <w:p w:rsidR="006E0C36" w:rsidRPr="00652F18" w:rsidRDefault="006E0C36" w:rsidP="007042A4">
            <w:pPr>
              <w:spacing w:line="240" w:lineRule="auto"/>
              <w:rPr>
                <w:sz w:val="28"/>
                <w:szCs w:val="28"/>
              </w:rPr>
            </w:pPr>
            <w:r>
              <w:rPr>
                <w:sz w:val="28"/>
                <w:szCs w:val="28"/>
              </w:rPr>
              <w:t>Ежегодно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Default="006E0C36" w:rsidP="000775C9">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rPr>
                <w:sz w:val="28"/>
                <w:szCs w:val="28"/>
              </w:rPr>
            </w:pPr>
            <w:r>
              <w:rPr>
                <w:sz w:val="28"/>
                <w:szCs w:val="28"/>
              </w:rPr>
              <w:t>Проводить мониторинг нормативно-правовых актов акимата области, разработчиком которых является управление сельского хозяйства в целях выявления  устаревших и противоречащих действующему законодательству норм</w:t>
            </w:r>
          </w:p>
        </w:tc>
        <w:tc>
          <w:tcPr>
            <w:tcW w:w="2977" w:type="dxa"/>
          </w:tcPr>
          <w:p w:rsidR="006E0C36" w:rsidRDefault="006E0C36" w:rsidP="007042A4">
            <w:pPr>
              <w:spacing w:before="100" w:beforeAutospacing="1" w:after="100" w:afterAutospacing="1" w:line="240" w:lineRule="auto"/>
              <w:rPr>
                <w:sz w:val="28"/>
                <w:szCs w:val="28"/>
              </w:rPr>
            </w:pPr>
            <w:r>
              <w:rPr>
                <w:sz w:val="28"/>
                <w:szCs w:val="28"/>
              </w:rPr>
              <w:t>Постановление акимата области</w:t>
            </w:r>
          </w:p>
        </w:tc>
        <w:tc>
          <w:tcPr>
            <w:tcW w:w="3827" w:type="dxa"/>
          </w:tcPr>
          <w:p w:rsidR="006E0C36" w:rsidRDefault="006E0C36" w:rsidP="007042A4">
            <w:pPr>
              <w:spacing w:line="240" w:lineRule="auto"/>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6E0C36" w:rsidRDefault="006E0C36" w:rsidP="007042A4">
            <w:pPr>
              <w:spacing w:line="240" w:lineRule="auto"/>
              <w:rPr>
                <w:sz w:val="28"/>
                <w:szCs w:val="28"/>
              </w:rPr>
            </w:pPr>
            <w:r>
              <w:rPr>
                <w:sz w:val="28"/>
                <w:szCs w:val="28"/>
              </w:rPr>
              <w:t>Постоянно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Default="006E0C36" w:rsidP="007042A4">
            <w:pPr>
              <w:spacing w:before="100" w:beforeAutospacing="1" w:after="100" w:afterAutospacing="1" w:line="240" w:lineRule="auto"/>
              <w:rPr>
                <w:sz w:val="28"/>
                <w:szCs w:val="28"/>
              </w:rPr>
            </w:pPr>
            <w:r>
              <w:rPr>
                <w:sz w:val="28"/>
                <w:szCs w:val="28"/>
              </w:rPr>
              <w:t>Рассматривать вопросы противодействия коррупции на заседаниях аппаратного совещания управления</w:t>
            </w:r>
          </w:p>
        </w:tc>
        <w:tc>
          <w:tcPr>
            <w:tcW w:w="2977" w:type="dxa"/>
          </w:tcPr>
          <w:p w:rsidR="006E0C36" w:rsidRDefault="006E0C36" w:rsidP="007042A4">
            <w:pPr>
              <w:spacing w:before="100" w:beforeAutospacing="1" w:after="100" w:afterAutospacing="1" w:line="240" w:lineRule="auto"/>
              <w:rPr>
                <w:sz w:val="28"/>
                <w:szCs w:val="28"/>
              </w:rPr>
            </w:pPr>
            <w:r>
              <w:rPr>
                <w:sz w:val="28"/>
                <w:szCs w:val="28"/>
              </w:rPr>
              <w:t>Протокол заседания</w:t>
            </w:r>
          </w:p>
        </w:tc>
        <w:tc>
          <w:tcPr>
            <w:tcW w:w="3827" w:type="dxa"/>
          </w:tcPr>
          <w:p w:rsidR="006E0C36" w:rsidRPr="00D769D6" w:rsidRDefault="006E0C36" w:rsidP="007228E8">
            <w:pPr>
              <w:spacing w:line="240" w:lineRule="auto"/>
              <w:rPr>
                <w:sz w:val="28"/>
                <w:szCs w:val="28"/>
              </w:rPr>
            </w:pPr>
            <w:r>
              <w:rPr>
                <w:sz w:val="28"/>
                <w:szCs w:val="28"/>
              </w:rPr>
              <w:t>Заместители руководителя, руководители отделов управления</w:t>
            </w:r>
          </w:p>
        </w:tc>
        <w:tc>
          <w:tcPr>
            <w:tcW w:w="2410" w:type="dxa"/>
          </w:tcPr>
          <w:p w:rsidR="006E0C36" w:rsidRDefault="006E0C36" w:rsidP="007042A4">
            <w:pPr>
              <w:spacing w:before="100" w:beforeAutospacing="1" w:after="100" w:afterAutospacing="1" w:line="240" w:lineRule="auto"/>
              <w:rPr>
                <w:sz w:val="28"/>
                <w:szCs w:val="28"/>
                <w:lang w:val="kk-KZ"/>
              </w:rPr>
            </w:pPr>
            <w:r>
              <w:rPr>
                <w:sz w:val="28"/>
                <w:szCs w:val="28"/>
                <w:lang w:val="kk-KZ"/>
              </w:rPr>
              <w:t>Ежегодно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Default="006E0C36" w:rsidP="000775C9">
            <w:pPr>
              <w:spacing w:before="100" w:beforeAutospacing="1" w:after="100" w:afterAutospacing="1" w:line="240" w:lineRule="auto"/>
              <w:rPr>
                <w:sz w:val="28"/>
                <w:szCs w:val="28"/>
              </w:rPr>
            </w:pPr>
            <w:r>
              <w:rPr>
                <w:sz w:val="28"/>
                <w:szCs w:val="28"/>
              </w:rPr>
              <w:t>Практиковать проведение регулярных встреч представителей управления с представителями общественных и неправительственных организаций, руководителями сельскохозяйственных отделов и сельскохозяйственных формирований  области</w:t>
            </w:r>
          </w:p>
        </w:tc>
        <w:tc>
          <w:tcPr>
            <w:tcW w:w="2977" w:type="dxa"/>
          </w:tcPr>
          <w:p w:rsidR="006E0C36" w:rsidRDefault="006E0C36" w:rsidP="007042A4">
            <w:pPr>
              <w:spacing w:before="100" w:beforeAutospacing="1" w:after="100" w:afterAutospacing="1" w:line="240" w:lineRule="auto"/>
              <w:rPr>
                <w:sz w:val="28"/>
                <w:szCs w:val="28"/>
              </w:rPr>
            </w:pPr>
            <w:r>
              <w:rPr>
                <w:sz w:val="28"/>
                <w:szCs w:val="28"/>
              </w:rPr>
              <w:t>Протоколы совещаний</w:t>
            </w:r>
          </w:p>
        </w:tc>
        <w:tc>
          <w:tcPr>
            <w:tcW w:w="3827" w:type="dxa"/>
          </w:tcPr>
          <w:p w:rsidR="006E0C36" w:rsidRPr="00D769D6" w:rsidRDefault="006E0C36" w:rsidP="0057657C">
            <w:pPr>
              <w:spacing w:line="240" w:lineRule="auto"/>
              <w:rPr>
                <w:sz w:val="28"/>
                <w:szCs w:val="28"/>
              </w:rPr>
            </w:pPr>
            <w:r>
              <w:rPr>
                <w:sz w:val="28"/>
                <w:szCs w:val="28"/>
              </w:rPr>
              <w:t>Заместители руководителя, руководители отделов управления</w:t>
            </w:r>
          </w:p>
        </w:tc>
        <w:tc>
          <w:tcPr>
            <w:tcW w:w="2410" w:type="dxa"/>
          </w:tcPr>
          <w:p w:rsidR="006E0C36" w:rsidRPr="005B1DD0" w:rsidRDefault="006E0C36" w:rsidP="007042A4">
            <w:pPr>
              <w:spacing w:before="100" w:beforeAutospacing="1" w:after="100" w:afterAutospacing="1" w:line="240" w:lineRule="auto"/>
              <w:rPr>
                <w:sz w:val="28"/>
                <w:szCs w:val="28"/>
              </w:rPr>
            </w:pPr>
            <w:r>
              <w:rPr>
                <w:sz w:val="28"/>
                <w:szCs w:val="28"/>
              </w:rPr>
              <w:t>Ежегодно</w:t>
            </w:r>
          </w:p>
        </w:tc>
      </w:tr>
      <w:tr w:rsidR="006E0C36" w:rsidRPr="00652F18" w:rsidTr="00D42D03">
        <w:tc>
          <w:tcPr>
            <w:tcW w:w="568" w:type="dxa"/>
          </w:tcPr>
          <w:p w:rsidR="006E0C36" w:rsidRPr="00652F18" w:rsidRDefault="006E0C36" w:rsidP="00834485">
            <w:pPr>
              <w:pStyle w:val="a7"/>
              <w:numPr>
                <w:ilvl w:val="0"/>
                <w:numId w:val="2"/>
              </w:numPr>
              <w:tabs>
                <w:tab w:val="left" w:pos="176"/>
              </w:tabs>
              <w:ind w:left="0" w:firstLine="0"/>
              <w:jc w:val="center"/>
              <w:rPr>
                <w:sz w:val="28"/>
                <w:szCs w:val="28"/>
                <w:lang w:val="kk-KZ"/>
              </w:rPr>
            </w:pPr>
          </w:p>
        </w:tc>
        <w:tc>
          <w:tcPr>
            <w:tcW w:w="5386" w:type="dxa"/>
          </w:tcPr>
          <w:p w:rsidR="006E0C36" w:rsidRPr="006D5C0A" w:rsidRDefault="006E0C36" w:rsidP="007042A4">
            <w:pPr>
              <w:spacing w:before="100" w:beforeAutospacing="1" w:after="100" w:afterAutospacing="1" w:line="240" w:lineRule="auto"/>
              <w:rPr>
                <w:color w:val="000000"/>
                <w:sz w:val="28"/>
                <w:szCs w:val="28"/>
              </w:rPr>
            </w:pPr>
            <w:r>
              <w:rPr>
                <w:sz w:val="28"/>
                <w:szCs w:val="28"/>
              </w:rPr>
              <w:t xml:space="preserve">Подготовка годового отчета и анализ исполнения  по </w:t>
            </w:r>
            <w:r w:rsidRPr="00E80348">
              <w:rPr>
                <w:sz w:val="28"/>
                <w:szCs w:val="28"/>
              </w:rPr>
              <w:t xml:space="preserve">проведенным </w:t>
            </w:r>
            <w:r>
              <w:rPr>
                <w:color w:val="000000"/>
                <w:sz w:val="28"/>
                <w:szCs w:val="28"/>
              </w:rPr>
              <w:t>антикоррупционным</w:t>
            </w:r>
            <w:r w:rsidRPr="00E80348">
              <w:rPr>
                <w:color w:val="000000"/>
                <w:sz w:val="28"/>
                <w:szCs w:val="28"/>
              </w:rPr>
              <w:t xml:space="preserve"> мероприяти</w:t>
            </w:r>
            <w:r>
              <w:rPr>
                <w:color w:val="000000"/>
                <w:sz w:val="28"/>
                <w:szCs w:val="28"/>
              </w:rPr>
              <w:t xml:space="preserve">ям, разработка рекомендаций </w:t>
            </w:r>
          </w:p>
        </w:tc>
        <w:tc>
          <w:tcPr>
            <w:tcW w:w="2977" w:type="dxa"/>
          </w:tcPr>
          <w:p w:rsidR="006E0C36" w:rsidRDefault="006E0C36" w:rsidP="007042A4">
            <w:pPr>
              <w:spacing w:before="100" w:beforeAutospacing="1" w:after="100" w:afterAutospacing="1" w:line="240" w:lineRule="auto"/>
              <w:rPr>
                <w:sz w:val="28"/>
                <w:szCs w:val="28"/>
              </w:rPr>
            </w:pPr>
            <w:r>
              <w:rPr>
                <w:sz w:val="28"/>
                <w:szCs w:val="28"/>
              </w:rPr>
              <w:t>Отчет</w:t>
            </w:r>
          </w:p>
        </w:tc>
        <w:tc>
          <w:tcPr>
            <w:tcW w:w="3827" w:type="dxa"/>
          </w:tcPr>
          <w:p w:rsidR="006E0C36" w:rsidRPr="00D769D6" w:rsidRDefault="006E0C36" w:rsidP="007042A4">
            <w:pPr>
              <w:spacing w:line="240" w:lineRule="auto"/>
              <w:rPr>
                <w:sz w:val="28"/>
                <w:szCs w:val="28"/>
              </w:rPr>
            </w:pPr>
            <w:r w:rsidRPr="00D769D6">
              <w:rPr>
                <w:sz w:val="28"/>
                <w:szCs w:val="28"/>
              </w:rPr>
              <w:t>О</w:t>
            </w:r>
            <w:r>
              <w:rPr>
                <w:sz w:val="28"/>
                <w:szCs w:val="28"/>
              </w:rPr>
              <w:t>тдел</w:t>
            </w:r>
            <w:r w:rsidRPr="00D769D6">
              <w:rPr>
                <w:sz w:val="28"/>
                <w:szCs w:val="28"/>
              </w:rPr>
              <w:t xml:space="preserve"> </w:t>
            </w:r>
            <w:r w:rsidRPr="00D769D6">
              <w:rPr>
                <w:sz w:val="28"/>
                <w:szCs w:val="28"/>
                <w:lang w:val="kk-KZ"/>
              </w:rPr>
              <w:t>правовой работы и государственных услуг</w:t>
            </w:r>
          </w:p>
        </w:tc>
        <w:tc>
          <w:tcPr>
            <w:tcW w:w="2410" w:type="dxa"/>
          </w:tcPr>
          <w:p w:rsidR="006E0C36" w:rsidRDefault="006E0C36" w:rsidP="007042A4">
            <w:pPr>
              <w:spacing w:before="100" w:beforeAutospacing="1" w:after="100" w:afterAutospacing="1" w:line="240" w:lineRule="auto"/>
              <w:rPr>
                <w:sz w:val="28"/>
                <w:szCs w:val="28"/>
                <w:lang w:val="kk-KZ"/>
              </w:rPr>
            </w:pPr>
            <w:r>
              <w:rPr>
                <w:sz w:val="28"/>
                <w:szCs w:val="28"/>
                <w:lang w:val="kk-KZ"/>
              </w:rPr>
              <w:t>Ежегодно 25 декабря</w:t>
            </w:r>
          </w:p>
        </w:tc>
      </w:tr>
    </w:tbl>
    <w:p w:rsidR="00A33701" w:rsidRDefault="00A33701" w:rsidP="000B57AD">
      <w:pPr>
        <w:pStyle w:val="a3"/>
        <w:tabs>
          <w:tab w:val="left" w:pos="5760"/>
        </w:tabs>
        <w:spacing w:line="240" w:lineRule="auto"/>
        <w:ind w:left="0"/>
        <w:rPr>
          <w:sz w:val="28"/>
          <w:szCs w:val="28"/>
        </w:rPr>
      </w:pPr>
    </w:p>
    <w:p w:rsidR="00D1407C" w:rsidRPr="000775C9" w:rsidRDefault="000775C9" w:rsidP="000B57AD">
      <w:pPr>
        <w:pStyle w:val="a3"/>
        <w:tabs>
          <w:tab w:val="left" w:pos="5760"/>
        </w:tabs>
        <w:spacing w:line="240" w:lineRule="auto"/>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D1407C" w:rsidRPr="000775C9" w:rsidSect="00254F6C">
      <w:pgSz w:w="16840" w:h="11907" w:orient="landscape" w:code="9"/>
      <w:pgMar w:top="567" w:right="851" w:bottom="851" w:left="1134" w:header="709" w:footer="709"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7A" w:rsidRDefault="0053757A">
      <w:r>
        <w:separator/>
      </w:r>
    </w:p>
  </w:endnote>
  <w:endnote w:type="continuationSeparator" w:id="1">
    <w:p w:rsidR="0053757A" w:rsidRDefault="0053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7A" w:rsidRDefault="0053757A">
      <w:r>
        <w:separator/>
      </w:r>
    </w:p>
  </w:footnote>
  <w:footnote w:type="continuationSeparator" w:id="1">
    <w:p w:rsidR="0053757A" w:rsidRDefault="0053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A9" w:rsidRDefault="00E75520" w:rsidP="00026C29">
    <w:pPr>
      <w:pStyle w:val="a5"/>
      <w:framePr w:wrap="around" w:vAnchor="text" w:hAnchor="margin" w:xAlign="center" w:y="1"/>
      <w:rPr>
        <w:rStyle w:val="a6"/>
      </w:rPr>
    </w:pPr>
    <w:r>
      <w:rPr>
        <w:rStyle w:val="a6"/>
      </w:rPr>
      <w:fldChar w:fldCharType="begin"/>
    </w:r>
    <w:r w:rsidR="005E01A9">
      <w:rPr>
        <w:rStyle w:val="a6"/>
      </w:rPr>
      <w:instrText xml:space="preserve">PAGE  </w:instrText>
    </w:r>
    <w:r>
      <w:rPr>
        <w:rStyle w:val="a6"/>
      </w:rPr>
      <w:fldChar w:fldCharType="end"/>
    </w:r>
  </w:p>
  <w:p w:rsidR="005E01A9" w:rsidRDefault="005E01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9DC"/>
    <w:multiLevelType w:val="hybridMultilevel"/>
    <w:tmpl w:val="7E088DAA"/>
    <w:lvl w:ilvl="0" w:tplc="34D8BB40">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C4828"/>
    <w:multiLevelType w:val="hybridMultilevel"/>
    <w:tmpl w:val="CD34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7355E"/>
    <w:multiLevelType w:val="hybridMultilevel"/>
    <w:tmpl w:val="1E40F19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6C29"/>
    <w:rsid w:val="0000570E"/>
    <w:rsid w:val="00005759"/>
    <w:rsid w:val="00005C53"/>
    <w:rsid w:val="00006E3F"/>
    <w:rsid w:val="000070D9"/>
    <w:rsid w:val="00010029"/>
    <w:rsid w:val="00010249"/>
    <w:rsid w:val="00013023"/>
    <w:rsid w:val="00017CE7"/>
    <w:rsid w:val="000203B8"/>
    <w:rsid w:val="00021AD5"/>
    <w:rsid w:val="00022A50"/>
    <w:rsid w:val="00022C71"/>
    <w:rsid w:val="00022C9F"/>
    <w:rsid w:val="00022E17"/>
    <w:rsid w:val="0002644E"/>
    <w:rsid w:val="00026C29"/>
    <w:rsid w:val="0003377D"/>
    <w:rsid w:val="00035068"/>
    <w:rsid w:val="00041EB7"/>
    <w:rsid w:val="00045BA2"/>
    <w:rsid w:val="00051203"/>
    <w:rsid w:val="000539C8"/>
    <w:rsid w:val="000563C9"/>
    <w:rsid w:val="00056A50"/>
    <w:rsid w:val="00057888"/>
    <w:rsid w:val="00060989"/>
    <w:rsid w:val="00061666"/>
    <w:rsid w:val="00063D95"/>
    <w:rsid w:val="000642E3"/>
    <w:rsid w:val="000643E4"/>
    <w:rsid w:val="00066F31"/>
    <w:rsid w:val="000712D9"/>
    <w:rsid w:val="00071F07"/>
    <w:rsid w:val="00072D7B"/>
    <w:rsid w:val="0007444C"/>
    <w:rsid w:val="00074968"/>
    <w:rsid w:val="000775C9"/>
    <w:rsid w:val="00081FED"/>
    <w:rsid w:val="00083AA4"/>
    <w:rsid w:val="00083F64"/>
    <w:rsid w:val="00084439"/>
    <w:rsid w:val="00086C78"/>
    <w:rsid w:val="00087444"/>
    <w:rsid w:val="00090E0D"/>
    <w:rsid w:val="0009535B"/>
    <w:rsid w:val="00096DDF"/>
    <w:rsid w:val="00097E55"/>
    <w:rsid w:val="000A2355"/>
    <w:rsid w:val="000A2A35"/>
    <w:rsid w:val="000A4B2D"/>
    <w:rsid w:val="000A62FF"/>
    <w:rsid w:val="000A6C4F"/>
    <w:rsid w:val="000B2F29"/>
    <w:rsid w:val="000B4332"/>
    <w:rsid w:val="000B512B"/>
    <w:rsid w:val="000B57AD"/>
    <w:rsid w:val="000B5907"/>
    <w:rsid w:val="000B706F"/>
    <w:rsid w:val="000B7540"/>
    <w:rsid w:val="000B78A7"/>
    <w:rsid w:val="000B7EB6"/>
    <w:rsid w:val="000C16A3"/>
    <w:rsid w:val="000C26DC"/>
    <w:rsid w:val="000C4257"/>
    <w:rsid w:val="000D257B"/>
    <w:rsid w:val="000D262C"/>
    <w:rsid w:val="000D5605"/>
    <w:rsid w:val="000E4642"/>
    <w:rsid w:val="000E4F6E"/>
    <w:rsid w:val="000E4F9E"/>
    <w:rsid w:val="000E61C1"/>
    <w:rsid w:val="000E6296"/>
    <w:rsid w:val="000E6640"/>
    <w:rsid w:val="000E7B71"/>
    <w:rsid w:val="000F0AB6"/>
    <w:rsid w:val="000F3746"/>
    <w:rsid w:val="000F5C33"/>
    <w:rsid w:val="000F6970"/>
    <w:rsid w:val="000F6F3E"/>
    <w:rsid w:val="000F7636"/>
    <w:rsid w:val="00100093"/>
    <w:rsid w:val="0010092C"/>
    <w:rsid w:val="00102253"/>
    <w:rsid w:val="001032E4"/>
    <w:rsid w:val="00103806"/>
    <w:rsid w:val="00111732"/>
    <w:rsid w:val="00114D78"/>
    <w:rsid w:val="001151EB"/>
    <w:rsid w:val="00115493"/>
    <w:rsid w:val="0011666B"/>
    <w:rsid w:val="001175A6"/>
    <w:rsid w:val="00117F74"/>
    <w:rsid w:val="00124541"/>
    <w:rsid w:val="00130CC6"/>
    <w:rsid w:val="00130DE5"/>
    <w:rsid w:val="001311ED"/>
    <w:rsid w:val="0013393C"/>
    <w:rsid w:val="001341E4"/>
    <w:rsid w:val="00135B21"/>
    <w:rsid w:val="00135B88"/>
    <w:rsid w:val="00147781"/>
    <w:rsid w:val="0015007B"/>
    <w:rsid w:val="0015147E"/>
    <w:rsid w:val="001518D2"/>
    <w:rsid w:val="00151BAC"/>
    <w:rsid w:val="00152205"/>
    <w:rsid w:val="00155A5A"/>
    <w:rsid w:val="001561FB"/>
    <w:rsid w:val="00161E40"/>
    <w:rsid w:val="001640BC"/>
    <w:rsid w:val="00167054"/>
    <w:rsid w:val="0016711E"/>
    <w:rsid w:val="00171C3B"/>
    <w:rsid w:val="00171D63"/>
    <w:rsid w:val="00172088"/>
    <w:rsid w:val="001725C3"/>
    <w:rsid w:val="0017298E"/>
    <w:rsid w:val="00172B2C"/>
    <w:rsid w:val="00174925"/>
    <w:rsid w:val="00180DB0"/>
    <w:rsid w:val="001812DA"/>
    <w:rsid w:val="00181E17"/>
    <w:rsid w:val="00186E5D"/>
    <w:rsid w:val="00187FD7"/>
    <w:rsid w:val="00197D1D"/>
    <w:rsid w:val="001A450C"/>
    <w:rsid w:val="001B5885"/>
    <w:rsid w:val="001B6974"/>
    <w:rsid w:val="001B726F"/>
    <w:rsid w:val="001B7BBC"/>
    <w:rsid w:val="001C0E24"/>
    <w:rsid w:val="001C17F4"/>
    <w:rsid w:val="001C6B4C"/>
    <w:rsid w:val="001D3E0E"/>
    <w:rsid w:val="001D570A"/>
    <w:rsid w:val="001D5C9F"/>
    <w:rsid w:val="001D61B6"/>
    <w:rsid w:val="001D793F"/>
    <w:rsid w:val="001E08F6"/>
    <w:rsid w:val="001E0BED"/>
    <w:rsid w:val="001E27D5"/>
    <w:rsid w:val="001E2F41"/>
    <w:rsid w:val="001E33DE"/>
    <w:rsid w:val="001E5D5E"/>
    <w:rsid w:val="001E7C95"/>
    <w:rsid w:val="001F158E"/>
    <w:rsid w:val="001F1656"/>
    <w:rsid w:val="001F3A99"/>
    <w:rsid w:val="001F6FB4"/>
    <w:rsid w:val="002003E3"/>
    <w:rsid w:val="0020105A"/>
    <w:rsid w:val="00203459"/>
    <w:rsid w:val="00203676"/>
    <w:rsid w:val="00203C84"/>
    <w:rsid w:val="00205AD5"/>
    <w:rsid w:val="00205B87"/>
    <w:rsid w:val="00206ABE"/>
    <w:rsid w:val="00211163"/>
    <w:rsid w:val="00211903"/>
    <w:rsid w:val="002129E2"/>
    <w:rsid w:val="00213C40"/>
    <w:rsid w:val="00213CD4"/>
    <w:rsid w:val="00216C6A"/>
    <w:rsid w:val="00216E42"/>
    <w:rsid w:val="00226612"/>
    <w:rsid w:val="00227566"/>
    <w:rsid w:val="00227F93"/>
    <w:rsid w:val="002309FE"/>
    <w:rsid w:val="0023654E"/>
    <w:rsid w:val="00243725"/>
    <w:rsid w:val="002477BA"/>
    <w:rsid w:val="0025094C"/>
    <w:rsid w:val="00252068"/>
    <w:rsid w:val="00254E8B"/>
    <w:rsid w:val="00254F6C"/>
    <w:rsid w:val="002579F0"/>
    <w:rsid w:val="00262A1F"/>
    <w:rsid w:val="00265499"/>
    <w:rsid w:val="002672B9"/>
    <w:rsid w:val="0027330A"/>
    <w:rsid w:val="0027342B"/>
    <w:rsid w:val="00276E31"/>
    <w:rsid w:val="0028269D"/>
    <w:rsid w:val="00287C2F"/>
    <w:rsid w:val="002900C7"/>
    <w:rsid w:val="00291FB0"/>
    <w:rsid w:val="002921E5"/>
    <w:rsid w:val="00293991"/>
    <w:rsid w:val="002956B7"/>
    <w:rsid w:val="00296646"/>
    <w:rsid w:val="002A326B"/>
    <w:rsid w:val="002A5D92"/>
    <w:rsid w:val="002A72CA"/>
    <w:rsid w:val="002B3938"/>
    <w:rsid w:val="002B667E"/>
    <w:rsid w:val="002B780A"/>
    <w:rsid w:val="002C3F6B"/>
    <w:rsid w:val="002C581E"/>
    <w:rsid w:val="002C667C"/>
    <w:rsid w:val="002C6AD6"/>
    <w:rsid w:val="002C7489"/>
    <w:rsid w:val="002C799A"/>
    <w:rsid w:val="002D2FC6"/>
    <w:rsid w:val="002D5105"/>
    <w:rsid w:val="002D5487"/>
    <w:rsid w:val="002D5706"/>
    <w:rsid w:val="002E0A00"/>
    <w:rsid w:val="002E33FD"/>
    <w:rsid w:val="002E3841"/>
    <w:rsid w:val="002F1671"/>
    <w:rsid w:val="002F22A9"/>
    <w:rsid w:val="002F37C4"/>
    <w:rsid w:val="002F38DF"/>
    <w:rsid w:val="002F4880"/>
    <w:rsid w:val="002F557E"/>
    <w:rsid w:val="00300A91"/>
    <w:rsid w:val="00303A31"/>
    <w:rsid w:val="00310BC2"/>
    <w:rsid w:val="00323090"/>
    <w:rsid w:val="00323A2A"/>
    <w:rsid w:val="0032504C"/>
    <w:rsid w:val="0032563C"/>
    <w:rsid w:val="00325965"/>
    <w:rsid w:val="0032780C"/>
    <w:rsid w:val="00331D15"/>
    <w:rsid w:val="00334B54"/>
    <w:rsid w:val="00334B9E"/>
    <w:rsid w:val="003366F7"/>
    <w:rsid w:val="003371A0"/>
    <w:rsid w:val="003428EF"/>
    <w:rsid w:val="003462AC"/>
    <w:rsid w:val="003503A9"/>
    <w:rsid w:val="00350FDD"/>
    <w:rsid w:val="003613FC"/>
    <w:rsid w:val="00362824"/>
    <w:rsid w:val="00364F3C"/>
    <w:rsid w:val="00367541"/>
    <w:rsid w:val="003759B4"/>
    <w:rsid w:val="00375E7E"/>
    <w:rsid w:val="00377832"/>
    <w:rsid w:val="003819B8"/>
    <w:rsid w:val="00383ADE"/>
    <w:rsid w:val="00387D3D"/>
    <w:rsid w:val="00390EB8"/>
    <w:rsid w:val="00390FBF"/>
    <w:rsid w:val="00391A20"/>
    <w:rsid w:val="00395517"/>
    <w:rsid w:val="00395C4B"/>
    <w:rsid w:val="003A2638"/>
    <w:rsid w:val="003A32CF"/>
    <w:rsid w:val="003A5427"/>
    <w:rsid w:val="003A6267"/>
    <w:rsid w:val="003A6AF7"/>
    <w:rsid w:val="003B13D1"/>
    <w:rsid w:val="003B1F47"/>
    <w:rsid w:val="003B2E9B"/>
    <w:rsid w:val="003B38C5"/>
    <w:rsid w:val="003B4C46"/>
    <w:rsid w:val="003C0A11"/>
    <w:rsid w:val="003C0B4B"/>
    <w:rsid w:val="003C3C6F"/>
    <w:rsid w:val="003D1D04"/>
    <w:rsid w:val="003D21AC"/>
    <w:rsid w:val="003D33BA"/>
    <w:rsid w:val="003D6578"/>
    <w:rsid w:val="003D66B3"/>
    <w:rsid w:val="003E2E6C"/>
    <w:rsid w:val="003E42B5"/>
    <w:rsid w:val="003F0AE5"/>
    <w:rsid w:val="00403AD8"/>
    <w:rsid w:val="00404043"/>
    <w:rsid w:val="00404A3E"/>
    <w:rsid w:val="0040682E"/>
    <w:rsid w:val="00406D52"/>
    <w:rsid w:val="00413943"/>
    <w:rsid w:val="00414661"/>
    <w:rsid w:val="00416825"/>
    <w:rsid w:val="00420987"/>
    <w:rsid w:val="004210FB"/>
    <w:rsid w:val="00421F30"/>
    <w:rsid w:val="004236A7"/>
    <w:rsid w:val="00424C08"/>
    <w:rsid w:val="004271CD"/>
    <w:rsid w:val="00430052"/>
    <w:rsid w:val="0043117D"/>
    <w:rsid w:val="004313A1"/>
    <w:rsid w:val="0043348C"/>
    <w:rsid w:val="00433EFB"/>
    <w:rsid w:val="0043638B"/>
    <w:rsid w:val="00440BAC"/>
    <w:rsid w:val="0044243D"/>
    <w:rsid w:val="00444B89"/>
    <w:rsid w:val="00444E81"/>
    <w:rsid w:val="00446636"/>
    <w:rsid w:val="004509A1"/>
    <w:rsid w:val="00451707"/>
    <w:rsid w:val="00452F3C"/>
    <w:rsid w:val="004531D7"/>
    <w:rsid w:val="004545FA"/>
    <w:rsid w:val="00454C59"/>
    <w:rsid w:val="004558C1"/>
    <w:rsid w:val="0045638C"/>
    <w:rsid w:val="00464C12"/>
    <w:rsid w:val="00465000"/>
    <w:rsid w:val="004666EE"/>
    <w:rsid w:val="004703A3"/>
    <w:rsid w:val="004721FD"/>
    <w:rsid w:val="00472535"/>
    <w:rsid w:val="004730E9"/>
    <w:rsid w:val="004753E4"/>
    <w:rsid w:val="00475A9C"/>
    <w:rsid w:val="004760B8"/>
    <w:rsid w:val="0047691F"/>
    <w:rsid w:val="004803F9"/>
    <w:rsid w:val="004808C9"/>
    <w:rsid w:val="00481370"/>
    <w:rsid w:val="004857EB"/>
    <w:rsid w:val="00485B68"/>
    <w:rsid w:val="004946E9"/>
    <w:rsid w:val="004949C4"/>
    <w:rsid w:val="004A2813"/>
    <w:rsid w:val="004A39E7"/>
    <w:rsid w:val="004A3FD0"/>
    <w:rsid w:val="004A4436"/>
    <w:rsid w:val="004A6D43"/>
    <w:rsid w:val="004B15D7"/>
    <w:rsid w:val="004B2717"/>
    <w:rsid w:val="004B4A2D"/>
    <w:rsid w:val="004B6E8F"/>
    <w:rsid w:val="004C06D4"/>
    <w:rsid w:val="004C0969"/>
    <w:rsid w:val="004C2F9A"/>
    <w:rsid w:val="004C6540"/>
    <w:rsid w:val="004D2722"/>
    <w:rsid w:val="004D4639"/>
    <w:rsid w:val="004D6D40"/>
    <w:rsid w:val="004E058A"/>
    <w:rsid w:val="004E2371"/>
    <w:rsid w:val="004E2AD5"/>
    <w:rsid w:val="004E49D5"/>
    <w:rsid w:val="004E5AB4"/>
    <w:rsid w:val="004E6E5E"/>
    <w:rsid w:val="004E792E"/>
    <w:rsid w:val="004F0595"/>
    <w:rsid w:val="004F09BE"/>
    <w:rsid w:val="004F0FA9"/>
    <w:rsid w:val="004F15B1"/>
    <w:rsid w:val="004F1735"/>
    <w:rsid w:val="004F6CAF"/>
    <w:rsid w:val="004F6D54"/>
    <w:rsid w:val="00500974"/>
    <w:rsid w:val="00502634"/>
    <w:rsid w:val="005042FB"/>
    <w:rsid w:val="005058E3"/>
    <w:rsid w:val="00506339"/>
    <w:rsid w:val="005112B9"/>
    <w:rsid w:val="00511745"/>
    <w:rsid w:val="0051245F"/>
    <w:rsid w:val="00512846"/>
    <w:rsid w:val="005144C4"/>
    <w:rsid w:val="005148E7"/>
    <w:rsid w:val="00516E1D"/>
    <w:rsid w:val="00520574"/>
    <w:rsid w:val="00521492"/>
    <w:rsid w:val="005225CF"/>
    <w:rsid w:val="0052570E"/>
    <w:rsid w:val="0052675E"/>
    <w:rsid w:val="00526DD9"/>
    <w:rsid w:val="005277AE"/>
    <w:rsid w:val="00527873"/>
    <w:rsid w:val="0053757A"/>
    <w:rsid w:val="00540C98"/>
    <w:rsid w:val="005447C8"/>
    <w:rsid w:val="00544814"/>
    <w:rsid w:val="00545A14"/>
    <w:rsid w:val="005472A0"/>
    <w:rsid w:val="0054797F"/>
    <w:rsid w:val="005501EB"/>
    <w:rsid w:val="00557306"/>
    <w:rsid w:val="00562A67"/>
    <w:rsid w:val="00562AEE"/>
    <w:rsid w:val="0056713A"/>
    <w:rsid w:val="0056735E"/>
    <w:rsid w:val="00570744"/>
    <w:rsid w:val="005707D7"/>
    <w:rsid w:val="00574192"/>
    <w:rsid w:val="005742E7"/>
    <w:rsid w:val="00574481"/>
    <w:rsid w:val="00575616"/>
    <w:rsid w:val="0057657C"/>
    <w:rsid w:val="00577094"/>
    <w:rsid w:val="00577A07"/>
    <w:rsid w:val="005832F0"/>
    <w:rsid w:val="0058607B"/>
    <w:rsid w:val="005923BE"/>
    <w:rsid w:val="00595B10"/>
    <w:rsid w:val="005A274F"/>
    <w:rsid w:val="005A5AEE"/>
    <w:rsid w:val="005A5B5A"/>
    <w:rsid w:val="005B04CA"/>
    <w:rsid w:val="005B16DA"/>
    <w:rsid w:val="005B1DD0"/>
    <w:rsid w:val="005B5CAC"/>
    <w:rsid w:val="005B5E6D"/>
    <w:rsid w:val="005B6E02"/>
    <w:rsid w:val="005B72A3"/>
    <w:rsid w:val="005C3287"/>
    <w:rsid w:val="005C4EA3"/>
    <w:rsid w:val="005C693A"/>
    <w:rsid w:val="005D09A4"/>
    <w:rsid w:val="005D0DC5"/>
    <w:rsid w:val="005D0E43"/>
    <w:rsid w:val="005D29BD"/>
    <w:rsid w:val="005D47DB"/>
    <w:rsid w:val="005D4C49"/>
    <w:rsid w:val="005D69E2"/>
    <w:rsid w:val="005E0046"/>
    <w:rsid w:val="005E01A9"/>
    <w:rsid w:val="005E0CA6"/>
    <w:rsid w:val="005E12E2"/>
    <w:rsid w:val="005E2A0D"/>
    <w:rsid w:val="005E3605"/>
    <w:rsid w:val="005E6C0F"/>
    <w:rsid w:val="005E6DDD"/>
    <w:rsid w:val="005F0C1F"/>
    <w:rsid w:val="005F24D6"/>
    <w:rsid w:val="005F2855"/>
    <w:rsid w:val="00601B34"/>
    <w:rsid w:val="00603AF6"/>
    <w:rsid w:val="00604979"/>
    <w:rsid w:val="00605619"/>
    <w:rsid w:val="00605D6F"/>
    <w:rsid w:val="0061362C"/>
    <w:rsid w:val="006147D2"/>
    <w:rsid w:val="00616AA1"/>
    <w:rsid w:val="00617256"/>
    <w:rsid w:val="00617C65"/>
    <w:rsid w:val="0062466B"/>
    <w:rsid w:val="00625503"/>
    <w:rsid w:val="00625507"/>
    <w:rsid w:val="006314DD"/>
    <w:rsid w:val="00634456"/>
    <w:rsid w:val="006364FA"/>
    <w:rsid w:val="00637B3B"/>
    <w:rsid w:val="00637BD8"/>
    <w:rsid w:val="0064083B"/>
    <w:rsid w:val="00640C1A"/>
    <w:rsid w:val="006417FF"/>
    <w:rsid w:val="006421A6"/>
    <w:rsid w:val="0064517E"/>
    <w:rsid w:val="00652F18"/>
    <w:rsid w:val="00654512"/>
    <w:rsid w:val="00656CF5"/>
    <w:rsid w:val="00660F3B"/>
    <w:rsid w:val="00661672"/>
    <w:rsid w:val="006628A9"/>
    <w:rsid w:val="00665476"/>
    <w:rsid w:val="0066659D"/>
    <w:rsid w:val="00666F28"/>
    <w:rsid w:val="00667B30"/>
    <w:rsid w:val="00672201"/>
    <w:rsid w:val="006739E4"/>
    <w:rsid w:val="006767F2"/>
    <w:rsid w:val="00676F2C"/>
    <w:rsid w:val="006803A8"/>
    <w:rsid w:val="00680FFE"/>
    <w:rsid w:val="006862BC"/>
    <w:rsid w:val="00687F76"/>
    <w:rsid w:val="00691378"/>
    <w:rsid w:val="00691612"/>
    <w:rsid w:val="0069227E"/>
    <w:rsid w:val="00697260"/>
    <w:rsid w:val="006A0CAA"/>
    <w:rsid w:val="006A41C4"/>
    <w:rsid w:val="006A75C4"/>
    <w:rsid w:val="006A78B6"/>
    <w:rsid w:val="006B7C34"/>
    <w:rsid w:val="006C0E18"/>
    <w:rsid w:val="006C4E2E"/>
    <w:rsid w:val="006C5CEF"/>
    <w:rsid w:val="006C7F8B"/>
    <w:rsid w:val="006D08E5"/>
    <w:rsid w:val="006D17DD"/>
    <w:rsid w:val="006D2B97"/>
    <w:rsid w:val="006D34C5"/>
    <w:rsid w:val="006D56BD"/>
    <w:rsid w:val="006D5C0A"/>
    <w:rsid w:val="006E0C36"/>
    <w:rsid w:val="006E343F"/>
    <w:rsid w:val="006E413C"/>
    <w:rsid w:val="006E50C6"/>
    <w:rsid w:val="006F5B49"/>
    <w:rsid w:val="006F6433"/>
    <w:rsid w:val="006F670C"/>
    <w:rsid w:val="006F6F83"/>
    <w:rsid w:val="00700513"/>
    <w:rsid w:val="007009DA"/>
    <w:rsid w:val="007042A4"/>
    <w:rsid w:val="007047CF"/>
    <w:rsid w:val="00710008"/>
    <w:rsid w:val="00712444"/>
    <w:rsid w:val="00712AB6"/>
    <w:rsid w:val="00712C8C"/>
    <w:rsid w:val="007133DE"/>
    <w:rsid w:val="007138D8"/>
    <w:rsid w:val="00715A4A"/>
    <w:rsid w:val="00716C5D"/>
    <w:rsid w:val="007228E8"/>
    <w:rsid w:val="0072332A"/>
    <w:rsid w:val="0072580C"/>
    <w:rsid w:val="00726904"/>
    <w:rsid w:val="00727399"/>
    <w:rsid w:val="00731487"/>
    <w:rsid w:val="00737BC1"/>
    <w:rsid w:val="00740F1E"/>
    <w:rsid w:val="00745680"/>
    <w:rsid w:val="007459E7"/>
    <w:rsid w:val="00745FE2"/>
    <w:rsid w:val="00751034"/>
    <w:rsid w:val="00752362"/>
    <w:rsid w:val="00753EBE"/>
    <w:rsid w:val="00754C2E"/>
    <w:rsid w:val="007566B7"/>
    <w:rsid w:val="0076379D"/>
    <w:rsid w:val="00767BEF"/>
    <w:rsid w:val="0077737C"/>
    <w:rsid w:val="00777B38"/>
    <w:rsid w:val="00777DD3"/>
    <w:rsid w:val="0078696C"/>
    <w:rsid w:val="007909C9"/>
    <w:rsid w:val="00791335"/>
    <w:rsid w:val="007A05C4"/>
    <w:rsid w:val="007A6E0C"/>
    <w:rsid w:val="007B3E19"/>
    <w:rsid w:val="007B4DC2"/>
    <w:rsid w:val="007B64CF"/>
    <w:rsid w:val="007B676A"/>
    <w:rsid w:val="007C0DA3"/>
    <w:rsid w:val="007C3CE7"/>
    <w:rsid w:val="007C47C8"/>
    <w:rsid w:val="007C5EAC"/>
    <w:rsid w:val="007D271D"/>
    <w:rsid w:val="007D3071"/>
    <w:rsid w:val="007D41D9"/>
    <w:rsid w:val="007E14E1"/>
    <w:rsid w:val="007E1823"/>
    <w:rsid w:val="007E2B58"/>
    <w:rsid w:val="007E3C82"/>
    <w:rsid w:val="007E3CE4"/>
    <w:rsid w:val="007E7F30"/>
    <w:rsid w:val="007F08FD"/>
    <w:rsid w:val="007F2177"/>
    <w:rsid w:val="007F7926"/>
    <w:rsid w:val="0080360C"/>
    <w:rsid w:val="00805082"/>
    <w:rsid w:val="0080614E"/>
    <w:rsid w:val="00810710"/>
    <w:rsid w:val="00812AC7"/>
    <w:rsid w:val="0081467A"/>
    <w:rsid w:val="00816C4B"/>
    <w:rsid w:val="008172F5"/>
    <w:rsid w:val="00822539"/>
    <w:rsid w:val="00824735"/>
    <w:rsid w:val="008247CD"/>
    <w:rsid w:val="00824850"/>
    <w:rsid w:val="0082499F"/>
    <w:rsid w:val="00831C80"/>
    <w:rsid w:val="00834485"/>
    <w:rsid w:val="00836021"/>
    <w:rsid w:val="00840B22"/>
    <w:rsid w:val="00841851"/>
    <w:rsid w:val="00843825"/>
    <w:rsid w:val="0084670D"/>
    <w:rsid w:val="00846969"/>
    <w:rsid w:val="0085000A"/>
    <w:rsid w:val="00850FA4"/>
    <w:rsid w:val="0085464D"/>
    <w:rsid w:val="008617B3"/>
    <w:rsid w:val="008620DB"/>
    <w:rsid w:val="00862DBB"/>
    <w:rsid w:val="008650DB"/>
    <w:rsid w:val="008711C4"/>
    <w:rsid w:val="0087448A"/>
    <w:rsid w:val="00874D29"/>
    <w:rsid w:val="00876620"/>
    <w:rsid w:val="0088281F"/>
    <w:rsid w:val="008828A8"/>
    <w:rsid w:val="008843AE"/>
    <w:rsid w:val="00885B7C"/>
    <w:rsid w:val="00891E91"/>
    <w:rsid w:val="00892F51"/>
    <w:rsid w:val="008A395A"/>
    <w:rsid w:val="008A52ED"/>
    <w:rsid w:val="008B333B"/>
    <w:rsid w:val="008B3DE9"/>
    <w:rsid w:val="008B3EDA"/>
    <w:rsid w:val="008B63F9"/>
    <w:rsid w:val="008C00FB"/>
    <w:rsid w:val="008C0131"/>
    <w:rsid w:val="008C2046"/>
    <w:rsid w:val="008C33E6"/>
    <w:rsid w:val="008C4D79"/>
    <w:rsid w:val="008C59B3"/>
    <w:rsid w:val="008C78AF"/>
    <w:rsid w:val="008D0F24"/>
    <w:rsid w:val="008D14EE"/>
    <w:rsid w:val="008D1CD3"/>
    <w:rsid w:val="008D1E67"/>
    <w:rsid w:val="008D4F82"/>
    <w:rsid w:val="008D51AD"/>
    <w:rsid w:val="008D7042"/>
    <w:rsid w:val="008E0E1A"/>
    <w:rsid w:val="008E27C6"/>
    <w:rsid w:val="008E6824"/>
    <w:rsid w:val="008F5CDC"/>
    <w:rsid w:val="008F7DD4"/>
    <w:rsid w:val="00900EDC"/>
    <w:rsid w:val="00901413"/>
    <w:rsid w:val="0090179A"/>
    <w:rsid w:val="00902A25"/>
    <w:rsid w:val="00911BAA"/>
    <w:rsid w:val="00914E99"/>
    <w:rsid w:val="00917B2B"/>
    <w:rsid w:val="00917D03"/>
    <w:rsid w:val="00920067"/>
    <w:rsid w:val="00926692"/>
    <w:rsid w:val="009274F3"/>
    <w:rsid w:val="00930AF6"/>
    <w:rsid w:val="009312EC"/>
    <w:rsid w:val="00932A04"/>
    <w:rsid w:val="00932CDB"/>
    <w:rsid w:val="00934692"/>
    <w:rsid w:val="0093550F"/>
    <w:rsid w:val="00944A29"/>
    <w:rsid w:val="00950106"/>
    <w:rsid w:val="00951A13"/>
    <w:rsid w:val="00951E6F"/>
    <w:rsid w:val="00953625"/>
    <w:rsid w:val="00954249"/>
    <w:rsid w:val="0095512C"/>
    <w:rsid w:val="009571EA"/>
    <w:rsid w:val="00965785"/>
    <w:rsid w:val="0096752C"/>
    <w:rsid w:val="00967917"/>
    <w:rsid w:val="009702CF"/>
    <w:rsid w:val="00970637"/>
    <w:rsid w:val="00980E8F"/>
    <w:rsid w:val="00980FE7"/>
    <w:rsid w:val="009811AE"/>
    <w:rsid w:val="009812A3"/>
    <w:rsid w:val="00983BF3"/>
    <w:rsid w:val="00985697"/>
    <w:rsid w:val="009921CE"/>
    <w:rsid w:val="009957D4"/>
    <w:rsid w:val="009A2E47"/>
    <w:rsid w:val="009A3669"/>
    <w:rsid w:val="009A75EF"/>
    <w:rsid w:val="009B6835"/>
    <w:rsid w:val="009C0982"/>
    <w:rsid w:val="009C3730"/>
    <w:rsid w:val="009D0B42"/>
    <w:rsid w:val="009D28F6"/>
    <w:rsid w:val="009D7F04"/>
    <w:rsid w:val="009E2FB3"/>
    <w:rsid w:val="009F0A69"/>
    <w:rsid w:val="009F3464"/>
    <w:rsid w:val="009F3C5A"/>
    <w:rsid w:val="009F5A2C"/>
    <w:rsid w:val="00A02E24"/>
    <w:rsid w:val="00A05572"/>
    <w:rsid w:val="00A07322"/>
    <w:rsid w:val="00A108EF"/>
    <w:rsid w:val="00A13054"/>
    <w:rsid w:val="00A21546"/>
    <w:rsid w:val="00A2600A"/>
    <w:rsid w:val="00A32AB6"/>
    <w:rsid w:val="00A33701"/>
    <w:rsid w:val="00A358CF"/>
    <w:rsid w:val="00A4228D"/>
    <w:rsid w:val="00A45640"/>
    <w:rsid w:val="00A46477"/>
    <w:rsid w:val="00A5179C"/>
    <w:rsid w:val="00A558B9"/>
    <w:rsid w:val="00A55D0B"/>
    <w:rsid w:val="00A6158C"/>
    <w:rsid w:val="00A62475"/>
    <w:rsid w:val="00A62619"/>
    <w:rsid w:val="00A62E12"/>
    <w:rsid w:val="00A63358"/>
    <w:rsid w:val="00A63483"/>
    <w:rsid w:val="00A6449E"/>
    <w:rsid w:val="00A64755"/>
    <w:rsid w:val="00A67A08"/>
    <w:rsid w:val="00A717EB"/>
    <w:rsid w:val="00A74C55"/>
    <w:rsid w:val="00A74DC4"/>
    <w:rsid w:val="00A75D41"/>
    <w:rsid w:val="00A760AA"/>
    <w:rsid w:val="00A77D26"/>
    <w:rsid w:val="00A819F2"/>
    <w:rsid w:val="00A83002"/>
    <w:rsid w:val="00A83BB6"/>
    <w:rsid w:val="00A85FE1"/>
    <w:rsid w:val="00A96641"/>
    <w:rsid w:val="00A978D4"/>
    <w:rsid w:val="00A97A23"/>
    <w:rsid w:val="00AA2F36"/>
    <w:rsid w:val="00AA5478"/>
    <w:rsid w:val="00AA73BB"/>
    <w:rsid w:val="00AA7910"/>
    <w:rsid w:val="00AB03B0"/>
    <w:rsid w:val="00AB3DAD"/>
    <w:rsid w:val="00AB7D44"/>
    <w:rsid w:val="00AC3B00"/>
    <w:rsid w:val="00AC6B02"/>
    <w:rsid w:val="00AD047D"/>
    <w:rsid w:val="00AD06B8"/>
    <w:rsid w:val="00AD5451"/>
    <w:rsid w:val="00AD572C"/>
    <w:rsid w:val="00AD7CE1"/>
    <w:rsid w:val="00AE0702"/>
    <w:rsid w:val="00AE335A"/>
    <w:rsid w:val="00AE4F6E"/>
    <w:rsid w:val="00AE5CA7"/>
    <w:rsid w:val="00AF0449"/>
    <w:rsid w:val="00AF18BA"/>
    <w:rsid w:val="00AF5DF2"/>
    <w:rsid w:val="00AF6A4B"/>
    <w:rsid w:val="00AF79B6"/>
    <w:rsid w:val="00B00D5D"/>
    <w:rsid w:val="00B04C41"/>
    <w:rsid w:val="00B04E1D"/>
    <w:rsid w:val="00B067B5"/>
    <w:rsid w:val="00B1093B"/>
    <w:rsid w:val="00B10942"/>
    <w:rsid w:val="00B147DB"/>
    <w:rsid w:val="00B15353"/>
    <w:rsid w:val="00B15ED3"/>
    <w:rsid w:val="00B16FB7"/>
    <w:rsid w:val="00B20EA8"/>
    <w:rsid w:val="00B23192"/>
    <w:rsid w:val="00B24DA9"/>
    <w:rsid w:val="00B24ECC"/>
    <w:rsid w:val="00B2601C"/>
    <w:rsid w:val="00B27C08"/>
    <w:rsid w:val="00B32AB2"/>
    <w:rsid w:val="00B32EB0"/>
    <w:rsid w:val="00B33EA2"/>
    <w:rsid w:val="00B37805"/>
    <w:rsid w:val="00B37910"/>
    <w:rsid w:val="00B37D30"/>
    <w:rsid w:val="00B4291B"/>
    <w:rsid w:val="00B43B5F"/>
    <w:rsid w:val="00B44E74"/>
    <w:rsid w:val="00B467AE"/>
    <w:rsid w:val="00B46AA1"/>
    <w:rsid w:val="00B546BB"/>
    <w:rsid w:val="00B55AAF"/>
    <w:rsid w:val="00B5696F"/>
    <w:rsid w:val="00B56D87"/>
    <w:rsid w:val="00B63F71"/>
    <w:rsid w:val="00B65431"/>
    <w:rsid w:val="00B72107"/>
    <w:rsid w:val="00B7258A"/>
    <w:rsid w:val="00B72784"/>
    <w:rsid w:val="00B7497B"/>
    <w:rsid w:val="00B74DB8"/>
    <w:rsid w:val="00B75D62"/>
    <w:rsid w:val="00B76A52"/>
    <w:rsid w:val="00B77347"/>
    <w:rsid w:val="00B804A4"/>
    <w:rsid w:val="00B80BDB"/>
    <w:rsid w:val="00B8477F"/>
    <w:rsid w:val="00B8738C"/>
    <w:rsid w:val="00B930E6"/>
    <w:rsid w:val="00B95A70"/>
    <w:rsid w:val="00B9684B"/>
    <w:rsid w:val="00BA0A10"/>
    <w:rsid w:val="00BA6B80"/>
    <w:rsid w:val="00BA6F5C"/>
    <w:rsid w:val="00BB0207"/>
    <w:rsid w:val="00BB248E"/>
    <w:rsid w:val="00BB3903"/>
    <w:rsid w:val="00BB4295"/>
    <w:rsid w:val="00BB4D54"/>
    <w:rsid w:val="00BB5787"/>
    <w:rsid w:val="00BB6A1F"/>
    <w:rsid w:val="00BC0231"/>
    <w:rsid w:val="00BC050A"/>
    <w:rsid w:val="00BC4BE4"/>
    <w:rsid w:val="00BC69E0"/>
    <w:rsid w:val="00BC7C1D"/>
    <w:rsid w:val="00BD1DAA"/>
    <w:rsid w:val="00BD2728"/>
    <w:rsid w:val="00BD6592"/>
    <w:rsid w:val="00BD67D0"/>
    <w:rsid w:val="00BE0237"/>
    <w:rsid w:val="00BE2A64"/>
    <w:rsid w:val="00BE6622"/>
    <w:rsid w:val="00BF1B0C"/>
    <w:rsid w:val="00BF39AA"/>
    <w:rsid w:val="00BF44BC"/>
    <w:rsid w:val="00BF5D76"/>
    <w:rsid w:val="00BF6531"/>
    <w:rsid w:val="00C00A83"/>
    <w:rsid w:val="00C046D3"/>
    <w:rsid w:val="00C066CD"/>
    <w:rsid w:val="00C075A1"/>
    <w:rsid w:val="00C07FAE"/>
    <w:rsid w:val="00C101C3"/>
    <w:rsid w:val="00C11091"/>
    <w:rsid w:val="00C1198B"/>
    <w:rsid w:val="00C11E44"/>
    <w:rsid w:val="00C12D94"/>
    <w:rsid w:val="00C14696"/>
    <w:rsid w:val="00C15CB2"/>
    <w:rsid w:val="00C164EA"/>
    <w:rsid w:val="00C16A8A"/>
    <w:rsid w:val="00C234DE"/>
    <w:rsid w:val="00C26B0C"/>
    <w:rsid w:val="00C26E39"/>
    <w:rsid w:val="00C30226"/>
    <w:rsid w:val="00C307D4"/>
    <w:rsid w:val="00C3105C"/>
    <w:rsid w:val="00C31312"/>
    <w:rsid w:val="00C3495A"/>
    <w:rsid w:val="00C40382"/>
    <w:rsid w:val="00C40F3C"/>
    <w:rsid w:val="00C438A0"/>
    <w:rsid w:val="00C44DC1"/>
    <w:rsid w:val="00C47AD1"/>
    <w:rsid w:val="00C50991"/>
    <w:rsid w:val="00C5207E"/>
    <w:rsid w:val="00C53051"/>
    <w:rsid w:val="00C54428"/>
    <w:rsid w:val="00C55427"/>
    <w:rsid w:val="00C5679C"/>
    <w:rsid w:val="00C6061C"/>
    <w:rsid w:val="00C60A9B"/>
    <w:rsid w:val="00C628CC"/>
    <w:rsid w:val="00C63F8D"/>
    <w:rsid w:val="00C70077"/>
    <w:rsid w:val="00C73005"/>
    <w:rsid w:val="00C73199"/>
    <w:rsid w:val="00C7552A"/>
    <w:rsid w:val="00C75A2C"/>
    <w:rsid w:val="00C8156B"/>
    <w:rsid w:val="00C81A16"/>
    <w:rsid w:val="00C925E7"/>
    <w:rsid w:val="00C92BB4"/>
    <w:rsid w:val="00C94C1B"/>
    <w:rsid w:val="00C96248"/>
    <w:rsid w:val="00C9645C"/>
    <w:rsid w:val="00C96666"/>
    <w:rsid w:val="00CA2F78"/>
    <w:rsid w:val="00CB13AA"/>
    <w:rsid w:val="00CB1421"/>
    <w:rsid w:val="00CB21BF"/>
    <w:rsid w:val="00CB6846"/>
    <w:rsid w:val="00CB6EE1"/>
    <w:rsid w:val="00CB7993"/>
    <w:rsid w:val="00CC0FF7"/>
    <w:rsid w:val="00CC165A"/>
    <w:rsid w:val="00CC2169"/>
    <w:rsid w:val="00CD3D48"/>
    <w:rsid w:val="00CD6B79"/>
    <w:rsid w:val="00CE251D"/>
    <w:rsid w:val="00CE321C"/>
    <w:rsid w:val="00CE4058"/>
    <w:rsid w:val="00CE4C4B"/>
    <w:rsid w:val="00CF0E9F"/>
    <w:rsid w:val="00CF231F"/>
    <w:rsid w:val="00CF2618"/>
    <w:rsid w:val="00CF32BD"/>
    <w:rsid w:val="00CF5EB1"/>
    <w:rsid w:val="00CF7B1A"/>
    <w:rsid w:val="00D008F6"/>
    <w:rsid w:val="00D02EC4"/>
    <w:rsid w:val="00D034A4"/>
    <w:rsid w:val="00D04753"/>
    <w:rsid w:val="00D04B9D"/>
    <w:rsid w:val="00D05F78"/>
    <w:rsid w:val="00D10719"/>
    <w:rsid w:val="00D1407C"/>
    <w:rsid w:val="00D15652"/>
    <w:rsid w:val="00D16240"/>
    <w:rsid w:val="00D17035"/>
    <w:rsid w:val="00D219EF"/>
    <w:rsid w:val="00D239FE"/>
    <w:rsid w:val="00D26537"/>
    <w:rsid w:val="00D266C8"/>
    <w:rsid w:val="00D3053E"/>
    <w:rsid w:val="00D32C58"/>
    <w:rsid w:val="00D33E33"/>
    <w:rsid w:val="00D37CB8"/>
    <w:rsid w:val="00D40294"/>
    <w:rsid w:val="00D40538"/>
    <w:rsid w:val="00D40FAE"/>
    <w:rsid w:val="00D42B74"/>
    <w:rsid w:val="00D42D03"/>
    <w:rsid w:val="00D479E1"/>
    <w:rsid w:val="00D47A21"/>
    <w:rsid w:val="00D47D24"/>
    <w:rsid w:val="00D50239"/>
    <w:rsid w:val="00D50FDE"/>
    <w:rsid w:val="00D516E6"/>
    <w:rsid w:val="00D51ADD"/>
    <w:rsid w:val="00D54EC6"/>
    <w:rsid w:val="00D55FC3"/>
    <w:rsid w:val="00D60256"/>
    <w:rsid w:val="00D62663"/>
    <w:rsid w:val="00D6294F"/>
    <w:rsid w:val="00D677F3"/>
    <w:rsid w:val="00D70555"/>
    <w:rsid w:val="00D70CD7"/>
    <w:rsid w:val="00D74055"/>
    <w:rsid w:val="00D75597"/>
    <w:rsid w:val="00D76478"/>
    <w:rsid w:val="00D769D6"/>
    <w:rsid w:val="00D771E4"/>
    <w:rsid w:val="00D867D4"/>
    <w:rsid w:val="00D86D6A"/>
    <w:rsid w:val="00D87D61"/>
    <w:rsid w:val="00D90FEE"/>
    <w:rsid w:val="00D93C44"/>
    <w:rsid w:val="00D94711"/>
    <w:rsid w:val="00DA15E4"/>
    <w:rsid w:val="00DA316F"/>
    <w:rsid w:val="00DA5DE7"/>
    <w:rsid w:val="00DA659C"/>
    <w:rsid w:val="00DA729C"/>
    <w:rsid w:val="00DB0725"/>
    <w:rsid w:val="00DB4F73"/>
    <w:rsid w:val="00DB70D7"/>
    <w:rsid w:val="00DC2F32"/>
    <w:rsid w:val="00DC513B"/>
    <w:rsid w:val="00DC55F3"/>
    <w:rsid w:val="00DD0D91"/>
    <w:rsid w:val="00DD10BD"/>
    <w:rsid w:val="00DD1C80"/>
    <w:rsid w:val="00DD346E"/>
    <w:rsid w:val="00DD414E"/>
    <w:rsid w:val="00DD73F5"/>
    <w:rsid w:val="00DE022B"/>
    <w:rsid w:val="00DE150B"/>
    <w:rsid w:val="00DE4897"/>
    <w:rsid w:val="00DF3B6C"/>
    <w:rsid w:val="00DF4BED"/>
    <w:rsid w:val="00DF546B"/>
    <w:rsid w:val="00DF5997"/>
    <w:rsid w:val="00DF5A47"/>
    <w:rsid w:val="00DF5FCE"/>
    <w:rsid w:val="00DF7369"/>
    <w:rsid w:val="00E0082E"/>
    <w:rsid w:val="00E02728"/>
    <w:rsid w:val="00E122B5"/>
    <w:rsid w:val="00E165C4"/>
    <w:rsid w:val="00E21A08"/>
    <w:rsid w:val="00E240EF"/>
    <w:rsid w:val="00E25C7E"/>
    <w:rsid w:val="00E26A08"/>
    <w:rsid w:val="00E304FD"/>
    <w:rsid w:val="00E3517D"/>
    <w:rsid w:val="00E35F43"/>
    <w:rsid w:val="00E37762"/>
    <w:rsid w:val="00E40AD9"/>
    <w:rsid w:val="00E432A2"/>
    <w:rsid w:val="00E44CA2"/>
    <w:rsid w:val="00E46260"/>
    <w:rsid w:val="00E47A25"/>
    <w:rsid w:val="00E5409B"/>
    <w:rsid w:val="00E600A3"/>
    <w:rsid w:val="00E63197"/>
    <w:rsid w:val="00E644CF"/>
    <w:rsid w:val="00E6660B"/>
    <w:rsid w:val="00E6716F"/>
    <w:rsid w:val="00E67239"/>
    <w:rsid w:val="00E67953"/>
    <w:rsid w:val="00E7186C"/>
    <w:rsid w:val="00E71A0A"/>
    <w:rsid w:val="00E74FC1"/>
    <w:rsid w:val="00E75408"/>
    <w:rsid w:val="00E75520"/>
    <w:rsid w:val="00E76B98"/>
    <w:rsid w:val="00E80348"/>
    <w:rsid w:val="00E809AE"/>
    <w:rsid w:val="00E81080"/>
    <w:rsid w:val="00E81616"/>
    <w:rsid w:val="00E82100"/>
    <w:rsid w:val="00E84612"/>
    <w:rsid w:val="00E85F02"/>
    <w:rsid w:val="00E9066D"/>
    <w:rsid w:val="00E92F55"/>
    <w:rsid w:val="00E93EAE"/>
    <w:rsid w:val="00E96627"/>
    <w:rsid w:val="00E96CD0"/>
    <w:rsid w:val="00E96F40"/>
    <w:rsid w:val="00E97C06"/>
    <w:rsid w:val="00E97DDC"/>
    <w:rsid w:val="00EA09F2"/>
    <w:rsid w:val="00EA1A3A"/>
    <w:rsid w:val="00EA3364"/>
    <w:rsid w:val="00EA33CC"/>
    <w:rsid w:val="00EA6806"/>
    <w:rsid w:val="00EB16B7"/>
    <w:rsid w:val="00EB20FD"/>
    <w:rsid w:val="00EB2D2A"/>
    <w:rsid w:val="00EB35AE"/>
    <w:rsid w:val="00EC1BBB"/>
    <w:rsid w:val="00EC4C62"/>
    <w:rsid w:val="00EC4CC7"/>
    <w:rsid w:val="00EC63A9"/>
    <w:rsid w:val="00EC6BDB"/>
    <w:rsid w:val="00ED0B25"/>
    <w:rsid w:val="00ED307C"/>
    <w:rsid w:val="00ED3E57"/>
    <w:rsid w:val="00ED4144"/>
    <w:rsid w:val="00ED45AB"/>
    <w:rsid w:val="00EE0589"/>
    <w:rsid w:val="00EE5612"/>
    <w:rsid w:val="00EE6047"/>
    <w:rsid w:val="00EE7A24"/>
    <w:rsid w:val="00EF2A80"/>
    <w:rsid w:val="00EF33C9"/>
    <w:rsid w:val="00EF3D83"/>
    <w:rsid w:val="00EF4B6A"/>
    <w:rsid w:val="00EF67F8"/>
    <w:rsid w:val="00EF764D"/>
    <w:rsid w:val="00F03CD7"/>
    <w:rsid w:val="00F04F2D"/>
    <w:rsid w:val="00F136E8"/>
    <w:rsid w:val="00F162A7"/>
    <w:rsid w:val="00F21DA6"/>
    <w:rsid w:val="00F22445"/>
    <w:rsid w:val="00F23223"/>
    <w:rsid w:val="00F2432C"/>
    <w:rsid w:val="00F25302"/>
    <w:rsid w:val="00F258D2"/>
    <w:rsid w:val="00F272E4"/>
    <w:rsid w:val="00F31AB3"/>
    <w:rsid w:val="00F31E16"/>
    <w:rsid w:val="00F336B4"/>
    <w:rsid w:val="00F3601D"/>
    <w:rsid w:val="00F37226"/>
    <w:rsid w:val="00F37B5D"/>
    <w:rsid w:val="00F4056F"/>
    <w:rsid w:val="00F40573"/>
    <w:rsid w:val="00F410A2"/>
    <w:rsid w:val="00F44B15"/>
    <w:rsid w:val="00F45115"/>
    <w:rsid w:val="00F5151B"/>
    <w:rsid w:val="00F53030"/>
    <w:rsid w:val="00F54393"/>
    <w:rsid w:val="00F545EB"/>
    <w:rsid w:val="00F610B8"/>
    <w:rsid w:val="00F61279"/>
    <w:rsid w:val="00F61A14"/>
    <w:rsid w:val="00F677CF"/>
    <w:rsid w:val="00F67EB2"/>
    <w:rsid w:val="00F70238"/>
    <w:rsid w:val="00F71BCB"/>
    <w:rsid w:val="00F722E8"/>
    <w:rsid w:val="00F74779"/>
    <w:rsid w:val="00F74A01"/>
    <w:rsid w:val="00F76066"/>
    <w:rsid w:val="00F76E60"/>
    <w:rsid w:val="00F837AF"/>
    <w:rsid w:val="00F847A8"/>
    <w:rsid w:val="00F90C0A"/>
    <w:rsid w:val="00F91476"/>
    <w:rsid w:val="00F94626"/>
    <w:rsid w:val="00F95FC3"/>
    <w:rsid w:val="00F960D8"/>
    <w:rsid w:val="00F9795E"/>
    <w:rsid w:val="00F97EBE"/>
    <w:rsid w:val="00FA08A7"/>
    <w:rsid w:val="00FA4286"/>
    <w:rsid w:val="00FA730D"/>
    <w:rsid w:val="00FB2DE9"/>
    <w:rsid w:val="00FB3D0E"/>
    <w:rsid w:val="00FB5DD8"/>
    <w:rsid w:val="00FC0228"/>
    <w:rsid w:val="00FC0570"/>
    <w:rsid w:val="00FD15D5"/>
    <w:rsid w:val="00FD2D89"/>
    <w:rsid w:val="00FE4423"/>
    <w:rsid w:val="00FE5429"/>
    <w:rsid w:val="00FE7CB7"/>
    <w:rsid w:val="00FF0F96"/>
    <w:rsid w:val="00FF1B1F"/>
    <w:rsid w:val="00FF21F7"/>
    <w:rsid w:val="00FF249E"/>
    <w:rsid w:val="00FF3142"/>
    <w:rsid w:val="00FF3AFC"/>
    <w:rsid w:val="00FF66B9"/>
    <w:rsid w:val="00FF729A"/>
    <w:rsid w:val="00FF7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C29"/>
    <w:pPr>
      <w:spacing w:line="276" w:lineRule="auto"/>
    </w:pPr>
    <w:rPr>
      <w:sz w:val="24"/>
      <w:szCs w:val="24"/>
    </w:rPr>
  </w:style>
  <w:style w:type="paragraph" w:styleId="1">
    <w:name w:val="heading 1"/>
    <w:basedOn w:val="a"/>
    <w:next w:val="a"/>
    <w:link w:val="10"/>
    <w:qFormat/>
    <w:rsid w:val="00026C29"/>
    <w:pPr>
      <w:keepNext/>
      <w:spacing w:line="240" w:lineRule="auto"/>
      <w:outlineLvl w:val="0"/>
    </w:pPr>
    <w:rPr>
      <w:sz w:val="28"/>
      <w:szCs w:val="20"/>
    </w:rPr>
  </w:style>
  <w:style w:type="paragraph" w:styleId="2">
    <w:name w:val="heading 2"/>
    <w:basedOn w:val="a"/>
    <w:next w:val="a"/>
    <w:qFormat/>
    <w:rsid w:val="00D629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6C29"/>
    <w:pPr>
      <w:spacing w:after="120"/>
      <w:ind w:left="283"/>
    </w:pPr>
  </w:style>
  <w:style w:type="character" w:customStyle="1" w:styleId="a4">
    <w:name w:val="Основной текст с отступом Знак"/>
    <w:basedOn w:val="a0"/>
    <w:link w:val="a3"/>
    <w:rsid w:val="00026C29"/>
    <w:rPr>
      <w:sz w:val="24"/>
      <w:szCs w:val="24"/>
      <w:lang w:val="ru-RU" w:eastAsia="ru-RU" w:bidi="ar-SA"/>
    </w:rPr>
  </w:style>
  <w:style w:type="character" w:customStyle="1" w:styleId="10">
    <w:name w:val="Заголовок 1 Знак"/>
    <w:basedOn w:val="a0"/>
    <w:link w:val="1"/>
    <w:rsid w:val="00026C29"/>
    <w:rPr>
      <w:sz w:val="28"/>
      <w:lang w:val="ru-RU" w:eastAsia="ru-RU" w:bidi="ar-SA"/>
    </w:rPr>
  </w:style>
  <w:style w:type="paragraph" w:customStyle="1" w:styleId="11">
    <w:name w:val="Основной шрифт абзаца1 Знак"/>
    <w:aliases w:val="Основной шрифт абзаца Знак Знак1,Основной шрифт абзаца Знак Знак Знак,Знак1 Знак Знак Знак Знак Знак,Знак1 Знак Знак Знак Знак Знак Char,Знак1 Знак Знак Знак Знак Знак Char Знак Char, Знак1 Знак Знак Знак Знак Знак Char"/>
    <w:basedOn w:val="a"/>
    <w:autoRedefine/>
    <w:rsid w:val="00026C29"/>
    <w:pPr>
      <w:spacing w:after="160" w:line="240" w:lineRule="exact"/>
      <w:jc w:val="both"/>
    </w:pPr>
    <w:rPr>
      <w:color w:val="000000"/>
      <w:sz w:val="28"/>
      <w:szCs w:val="20"/>
      <w:lang w:val="en-US" w:eastAsia="en-US"/>
    </w:rPr>
  </w:style>
  <w:style w:type="paragraph" w:styleId="a5">
    <w:name w:val="header"/>
    <w:basedOn w:val="a"/>
    <w:rsid w:val="00026C29"/>
    <w:pPr>
      <w:tabs>
        <w:tab w:val="center" w:pos="4677"/>
        <w:tab w:val="right" w:pos="9355"/>
      </w:tabs>
    </w:pPr>
  </w:style>
  <w:style w:type="character" w:styleId="a6">
    <w:name w:val="page number"/>
    <w:basedOn w:val="a0"/>
    <w:rsid w:val="00026C29"/>
  </w:style>
  <w:style w:type="paragraph" w:styleId="a7">
    <w:name w:val="Normal (Web)"/>
    <w:basedOn w:val="a"/>
    <w:rsid w:val="00C26B0C"/>
    <w:pPr>
      <w:spacing w:before="100" w:beforeAutospacing="1" w:after="100" w:afterAutospacing="1" w:line="240" w:lineRule="auto"/>
    </w:pPr>
  </w:style>
  <w:style w:type="paragraph" w:customStyle="1" w:styleId="newncpi">
    <w:name w:val="newncpi"/>
    <w:basedOn w:val="a"/>
    <w:rsid w:val="00D75597"/>
    <w:pPr>
      <w:spacing w:before="100" w:beforeAutospacing="1" w:after="100" w:afterAutospacing="1" w:line="240" w:lineRule="auto"/>
    </w:pPr>
  </w:style>
  <w:style w:type="paragraph" w:customStyle="1" w:styleId="a8">
    <w:name w:val="Знак"/>
    <w:basedOn w:val="a"/>
    <w:next w:val="2"/>
    <w:autoRedefine/>
    <w:rsid w:val="00D6294F"/>
    <w:pPr>
      <w:spacing w:after="160" w:line="240" w:lineRule="exact"/>
    </w:pPr>
    <w:rPr>
      <w:szCs w:val="2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
    <w:next w:val="2"/>
    <w:autoRedefine/>
    <w:rsid w:val="00350FDD"/>
    <w:pPr>
      <w:spacing w:after="160" w:line="240" w:lineRule="exact"/>
      <w:jc w:val="center"/>
    </w:pPr>
    <w:rPr>
      <w:b/>
      <w:i/>
      <w:sz w:val="28"/>
      <w:szCs w:val="28"/>
      <w:lang w:val="en-US" w:eastAsia="en-US"/>
    </w:rPr>
  </w:style>
  <w:style w:type="paragraph" w:customStyle="1" w:styleId="aa">
    <w:name w:val="Знак"/>
    <w:basedOn w:val="a"/>
    <w:next w:val="2"/>
    <w:autoRedefine/>
    <w:rsid w:val="00E85F02"/>
    <w:pPr>
      <w:spacing w:after="160" w:line="240" w:lineRule="exact"/>
      <w:jc w:val="center"/>
    </w:pPr>
    <w:rPr>
      <w:b/>
      <w:i/>
      <w:sz w:val="28"/>
      <w:szCs w:val="28"/>
      <w:lang w:val="en-US" w:eastAsia="en-US"/>
    </w:rPr>
  </w:style>
  <w:style w:type="character" w:customStyle="1" w:styleId="s0">
    <w:name w:val="s0"/>
    <w:basedOn w:val="a0"/>
    <w:rsid w:val="0081467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b">
    <w:name w:val="Знак Знак Знак"/>
    <w:basedOn w:val="a"/>
    <w:autoRedefine/>
    <w:rsid w:val="0081467A"/>
    <w:pPr>
      <w:spacing w:after="160" w:line="240" w:lineRule="exact"/>
    </w:pPr>
    <w:rPr>
      <w:sz w:val="28"/>
      <w:szCs w:val="20"/>
      <w:lang w:val="en-US" w:eastAsia="en-US"/>
    </w:rPr>
  </w:style>
  <w:style w:type="paragraph" w:styleId="ac">
    <w:name w:val="No Spacing"/>
    <w:uiPriority w:val="1"/>
    <w:qFormat/>
    <w:rsid w:val="00FF0F96"/>
    <w:rPr>
      <w:sz w:val="24"/>
      <w:szCs w:val="24"/>
    </w:rPr>
  </w:style>
  <w:style w:type="table" w:styleId="ad">
    <w:name w:val="Table Grid"/>
    <w:basedOn w:val="a1"/>
    <w:rsid w:val="00E74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rsid w:val="002B667E"/>
    <w:pPr>
      <w:tabs>
        <w:tab w:val="center" w:pos="4677"/>
        <w:tab w:val="right" w:pos="9355"/>
      </w:tabs>
    </w:pPr>
  </w:style>
  <w:style w:type="character" w:customStyle="1" w:styleId="af">
    <w:name w:val="Нижний колонтитул Знак"/>
    <w:basedOn w:val="a0"/>
    <w:link w:val="ae"/>
    <w:rsid w:val="002B667E"/>
    <w:rPr>
      <w:sz w:val="24"/>
      <w:szCs w:val="24"/>
    </w:rPr>
  </w:style>
  <w:style w:type="character" w:customStyle="1" w:styleId="apple-converted-space">
    <w:name w:val="apple-converted-space"/>
    <w:basedOn w:val="a0"/>
    <w:rsid w:val="00F04F2D"/>
  </w:style>
  <w:style w:type="paragraph" w:styleId="af0">
    <w:name w:val="Balloon Text"/>
    <w:basedOn w:val="a"/>
    <w:link w:val="af1"/>
    <w:rsid w:val="00667B30"/>
    <w:pPr>
      <w:spacing w:line="240" w:lineRule="auto"/>
    </w:pPr>
    <w:rPr>
      <w:rFonts w:ascii="Tahoma" w:hAnsi="Tahoma" w:cs="Tahoma"/>
      <w:sz w:val="16"/>
      <w:szCs w:val="16"/>
    </w:rPr>
  </w:style>
  <w:style w:type="character" w:customStyle="1" w:styleId="af1">
    <w:name w:val="Текст выноски Знак"/>
    <w:basedOn w:val="a0"/>
    <w:link w:val="af0"/>
    <w:rsid w:val="00667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D18C-208F-40E9-B2B4-33EABB29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kamerbaev_a</dc:creator>
  <cp:keywords/>
  <cp:lastModifiedBy>ush-imsm</cp:lastModifiedBy>
  <cp:revision>238</cp:revision>
  <cp:lastPrinted>2015-10-09T12:34:00Z</cp:lastPrinted>
  <dcterms:created xsi:type="dcterms:W3CDTF">2015-10-08T05:29:00Z</dcterms:created>
  <dcterms:modified xsi:type="dcterms:W3CDTF">2015-10-20T05:28:00Z</dcterms:modified>
</cp:coreProperties>
</file>