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9" w:rsidRPr="00582A06" w:rsidRDefault="00E5058C">
      <w:pPr>
        <w:spacing w:after="0"/>
        <w:rPr>
          <w:rFonts w:ascii="Times New Roman" w:hAnsi="Times New Roman" w:cs="Times New Roman"/>
        </w:rPr>
      </w:pPr>
      <w:r w:rsidRPr="00582A0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r w:rsidRPr="00582A06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Заместителя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10 марта 2017 года № 115. Зарегистрирован в Министерстве юстиции Республики Казахстан 23 мая 2017 года № 15136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0" w:name="z3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 </w:t>
      </w:r>
      <w:r w:rsidRPr="00582A06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" w:name="z4"/>
      <w:bookmarkEnd w:id="0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стандарт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" w:name="z5"/>
      <w:bookmarkEnd w:id="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" w:name="z6"/>
      <w:bookmarkEnd w:id="2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" w:name="z7"/>
      <w:bookmarkEnd w:id="3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5" w:name="z8"/>
      <w:bookmarkEnd w:id="4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6" w:name="z9"/>
      <w:bookmarkEnd w:id="5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4) размещение настоящего приказа на интернет-ресурсе Министерства сельского хозяйства Республики Казахстан.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7" w:name="z10"/>
      <w:bookmarkEnd w:id="6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01"/>
        <w:gridCol w:w="3461"/>
      </w:tblGrid>
      <w:tr w:rsidR="00B915B9" w:rsidRPr="00582A06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</w:rPr>
              <w:t>      </w:t>
            </w: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Заместитель </w:t>
            </w:r>
            <w:proofErr w:type="spellStart"/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Премьер-Министра</w:t>
            </w:r>
            <w:proofErr w:type="spellEnd"/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Республики Казахстан -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Министр сельского хозяйства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А. </w:t>
            </w:r>
            <w:proofErr w:type="spellStart"/>
            <w:r w:rsidRPr="00582A06">
              <w:rPr>
                <w:rFonts w:ascii="Times New Roman" w:hAnsi="Times New Roman" w:cs="Times New Roman"/>
                <w:i/>
                <w:color w:val="000000"/>
                <w:sz w:val="20"/>
              </w:rPr>
              <w:t>Мырзахметов</w:t>
            </w:r>
            <w:proofErr w:type="spellEnd"/>
          </w:p>
        </w:tc>
      </w:tr>
    </w:tbl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8" w:name="z12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"СОГЛАСОВАН"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Министр национальной экономики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________________ Т. Сулейменов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12 апреля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10"/>
        <w:gridCol w:w="3752"/>
      </w:tblGrid>
      <w:tr w:rsidR="00B915B9" w:rsidRPr="00582A0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приказом Заместителя Премьер-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Министра Республики Казахстан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– Министра Сельского хозяйства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10 марта 2017 года № 115</w:t>
            </w:r>
          </w:p>
        </w:tc>
      </w:tr>
    </w:tbl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9" w:name="z14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Стандарт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0" w:name="z15"/>
      <w:bookmarkEnd w:id="9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Глава 1. Общие положения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1" w:name="z16"/>
      <w:bookmarkEnd w:id="10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- государственная услуга).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2" w:name="z17"/>
      <w:bookmarkEnd w:id="1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2. Стандарт государственной услуги разработан Министерством сельского хозяйства Республики Казахстан (далее - Министерство).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3" w:name="z18"/>
      <w:bookmarkEnd w:id="12"/>
      <w:r w:rsidRPr="00582A06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областей, городов Астаны и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(далее -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4" w:name="z19"/>
      <w:bookmarkEnd w:id="13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Прием заявки и выдача результата оказания государственной услуги осуществляется через канцелярию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5" w:name="z20"/>
      <w:bookmarkEnd w:id="14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6" w:name="z21"/>
      <w:bookmarkEnd w:id="15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4. Срок оказания государственной услуги: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7" w:name="z22"/>
      <w:bookmarkEnd w:id="16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1) с момента сдачи документов – 4 (четыре) рабочих дня;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8" w:name="z23"/>
      <w:bookmarkEnd w:id="17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2) максимально допустимое время ожидания для сдачи необходимых документов – не более 30 (тридцати) минут;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19" w:name="z24"/>
      <w:bookmarkEnd w:id="18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3) максимально допустимое время обслуживания – не более 15 (пятнадцати) минут.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0" w:name="z25"/>
      <w:bookmarkEnd w:id="19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5. Форма оказания государственной услуги: бумажная.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1" w:name="z26"/>
      <w:bookmarkEnd w:id="20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6.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или мотивированный отказ по основаниям, указанным в пункте 10 настоящего стандарта государственной услуги.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2" w:name="z27"/>
      <w:bookmarkEnd w:id="2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3" w:name="z28"/>
      <w:bookmarkEnd w:id="22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7. Государственная услуга оказывается на бесплатной основе юридическим лицам (далее –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). 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4" w:name="z29"/>
      <w:bookmarkEnd w:id="23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8. График работы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– с понедельника по пятницу включительно 9.00 до 18.30 часов, с перерывом на обед с 13.00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5" w:name="z30"/>
      <w:bookmarkEnd w:id="24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результата оказания государственной услуги осуществляется с 9.00 до 17.30 часов с перерывом на обед с 13.00 до 14.30 часов.</w:t>
      </w:r>
    </w:p>
    <w:bookmarkEnd w:id="25"/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 без предварительной записи и ускоренного обслуживания.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6" w:name="z3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9.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представитель по доверенности) представляет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следующие документы: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7" w:name="z32"/>
      <w:bookmarkEnd w:id="26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1) документ, удостоверяющий личность (для идентификации);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8" w:name="z33"/>
      <w:bookmarkEnd w:id="27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2) заявку по форме, согласно приложению к настоящему стандарту государственной услуги.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29" w:name="z34"/>
      <w:bookmarkEnd w:id="28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Сведения о регистрации юридического лица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0" w:name="z35"/>
      <w:bookmarkEnd w:id="29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Истребование от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1" w:name="z36"/>
      <w:bookmarkEnd w:id="30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отказывает в оказании государственной услуги в случае несоответствия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указанным в Правилах субсидирования затрат ревизионных союзов сельскохозяйственных кооперативов на проведение внутреннего аудита сельскохозяйственных кооперативов, утвержденных приказом Министра сельского хозяйства Республики Казахстан от 8 декабря 2015 года № 1-1/1069 (зарегистрированный в Реестре государственной регистрации нормативных правовых актов № 12677).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2" w:name="z37"/>
      <w:bookmarkEnd w:id="31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582A06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 по вопросам оказания государственной услуги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3" w:name="z38"/>
      <w:bookmarkEnd w:id="32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11. Обжалование решений, действий (бездействия)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4" w:name="z39"/>
      <w:bookmarkEnd w:id="33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подается на имя руководителя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по адресам, указанным в пункте 14 настоящего стандарта государственной услуги. 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5" w:name="z40"/>
      <w:bookmarkEnd w:id="34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подается в письменной форме по почте, посредством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нарочно через канцелярию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6" w:name="z41"/>
      <w:bookmarkEnd w:id="35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7" w:name="z42"/>
      <w:bookmarkEnd w:id="36"/>
      <w:r w:rsidRPr="00582A06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При обращении через портал информацию о порядке обжалования можно получить по телефону Единого контакт центра по вопросам оказания го</w:t>
      </w:r>
      <w:proofErr w:type="gramStart"/>
      <w:r w:rsidRPr="00582A06">
        <w:rPr>
          <w:rFonts w:ascii="Times New Roman" w:hAnsi="Times New Roman" w:cs="Times New Roman"/>
          <w:color w:val="000000"/>
          <w:sz w:val="20"/>
        </w:rPr>
        <w:t>c</w:t>
      </w:r>
      <w:proofErr w:type="spellStart"/>
      <w:proofErr w:type="gram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ударственных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услуг: 1414, 8 800 080 7777.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8" w:name="z43"/>
      <w:bookmarkEnd w:id="37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При отправке жалобы через портал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39" w:name="z44"/>
      <w:bookmarkEnd w:id="38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почте, посредством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правительства", либо выдается нарочно в канцелярии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0" w:name="z45"/>
      <w:bookmarkEnd w:id="39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1" w:name="z46"/>
      <w:bookmarkEnd w:id="40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2" w:name="z47"/>
      <w:bookmarkEnd w:id="4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3" w:name="z48"/>
      <w:bookmarkEnd w:id="42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4" w:name="z49"/>
      <w:bookmarkEnd w:id="43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13. При оказании государственной услуги создаются условия для ожидания и подготовки необходимых документов (кресла для ожидания, места заполнения документов оснащаются стендами с перечнем необходимых документов и образцами их заполнения), а также для обслуживания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с ограниченными возможностями предусматриваются пандусы.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5" w:name="z50"/>
      <w:bookmarkEnd w:id="44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14. Адреса мест оказания государственной услуги размещены на интернет-ресурсе Министерства: </w:t>
      </w:r>
      <w:r w:rsidRPr="00582A06">
        <w:rPr>
          <w:rFonts w:ascii="Times New Roman" w:hAnsi="Times New Roman" w:cs="Times New Roman"/>
          <w:color w:val="000000"/>
          <w:sz w:val="20"/>
        </w:rPr>
        <w:t>www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A06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A06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>, раздел "Государственные услуги".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6" w:name="z51"/>
      <w:bookmarkEnd w:id="45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15.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оказания государственной услуги в режиме удаленного доступа посредством единого </w:t>
      </w:r>
      <w:proofErr w:type="spell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7" w:name="z52"/>
      <w:bookmarkEnd w:id="46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16.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9"/>
        <w:gridCol w:w="3913"/>
      </w:tblGrid>
      <w:tr w:rsidR="00B915B9" w:rsidRPr="00582A0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 затрат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ревизионных союзов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кооперативов на проведение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внутреннего аудита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кооперативов"</w:t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8" w:name="z55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В ________________________________________________________________________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местного исполнительного области, города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республиканского значения, столицы)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от</w:t>
      </w:r>
      <w:proofErr w:type="gram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gram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полное</w:t>
      </w:r>
      <w:proofErr w:type="gramEnd"/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юридического лица)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49" w:name="z56"/>
      <w:bookmarkEnd w:id="48"/>
      <w:r w:rsidRPr="00582A06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582A06">
        <w:rPr>
          <w:rFonts w:ascii="Times New Roman" w:hAnsi="Times New Roman" w:cs="Times New Roman"/>
          <w:b/>
          <w:color w:val="000000"/>
        </w:rPr>
        <w:t>                                          </w:t>
      </w:r>
      <w:r w:rsidRPr="00582A06">
        <w:rPr>
          <w:rFonts w:ascii="Times New Roman" w:hAnsi="Times New Roman" w:cs="Times New Roman"/>
          <w:b/>
          <w:color w:val="000000"/>
          <w:lang w:val="ru-RU"/>
        </w:rPr>
        <w:t>Заявка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50" w:name="z57"/>
      <w:bookmarkEnd w:id="49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Прошу произвести субсидирование затрат ревизионного союза сельскохозяйственных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кооперативов за проведенный внутренний аудит сельскохозяйственных кооперативов на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сумму _______ тенге.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51" w:name="z58"/>
      <w:bookmarkEnd w:id="50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Сведения, подтверждающие соответствие условиям субсидирования: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5399"/>
        <w:gridCol w:w="2180"/>
        <w:gridCol w:w="1028"/>
      </w:tblGrid>
      <w:tr w:rsidR="00B915B9" w:rsidRPr="00582A06">
        <w:trPr>
          <w:trHeight w:val="30"/>
          <w:tblCellSpacing w:w="0" w:type="auto"/>
        </w:trPr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2" w:name="z59"/>
            <w:bookmarkEnd w:id="51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52"/>
        <w:tc>
          <w:tcPr>
            <w:tcW w:w="7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*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3" w:name="z60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53"/>
        <w:tc>
          <w:tcPr>
            <w:tcW w:w="7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1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4" w:name="z61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54"/>
        <w:tc>
          <w:tcPr>
            <w:tcW w:w="7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1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5" w:name="z67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55"/>
        <w:tc>
          <w:tcPr>
            <w:tcW w:w="7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 ревизионного союза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(БИН)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(КБЕ)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(БИК)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(ИИК)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(БИН)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(КБЕ)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1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6" w:name="z74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56"/>
        <w:tc>
          <w:tcPr>
            <w:tcW w:w="7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582A0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сельскохозяйственного кооператива в отношении которого проведен внутренний аудит**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5B9" w:rsidRPr="00582A06" w:rsidRDefault="00B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  <w:tr w:rsidR="00B915B9" w:rsidRPr="00582A06">
        <w:trPr>
          <w:trHeight w:val="30"/>
          <w:tblCellSpacing w:w="0" w:type="auto"/>
        </w:trPr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7" w:name="z80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57"/>
        <w:tc>
          <w:tcPr>
            <w:tcW w:w="7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Заключение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внутреннего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аудита</w:t>
            </w:r>
            <w:proofErr w:type="spellEnd"/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2A06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5B9" w:rsidRPr="00582A06" w:rsidRDefault="00E5058C">
            <w:pPr>
              <w:spacing w:after="0"/>
              <w:rPr>
                <w:rFonts w:ascii="Times New Roman" w:hAnsi="Times New Roman" w:cs="Times New Roman"/>
              </w:rPr>
            </w:pPr>
            <w:r w:rsidRPr="00582A06">
              <w:rPr>
                <w:rFonts w:ascii="Times New Roman" w:hAnsi="Times New Roman" w:cs="Times New Roman"/>
              </w:rPr>
              <w:br/>
            </w:r>
          </w:p>
        </w:tc>
      </w:tr>
    </w:tbl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58" w:name="z81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Примечание: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* истребование оригиналов и копий указанных документов у заявителя не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допускается;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** сведения, указанные в строках 3 и 4 вышеизложенной таблицы заполняются на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каждый сельскохозяйственный кооператив, по субсидированию затрат на внутренний аудит,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в отношении которого подается настоящая заявка.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информации, осведомлен об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ответственности за представление недостоверных сведений в соответствии с законами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Казахстан.</w:t>
      </w:r>
      <w:r w:rsidRPr="00582A06">
        <w:rPr>
          <w:rFonts w:ascii="Times New Roman" w:hAnsi="Times New Roman" w:cs="Times New Roman"/>
          <w:lang w:val="ru-RU"/>
        </w:rPr>
        <w:br/>
      </w:r>
      <w:proofErr w:type="gram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_____________ ______________________________________________________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     (подпись)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наличии в 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документе, удостоверяющем личность)</w:t>
      </w:r>
      <w:proofErr w:type="gramEnd"/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59" w:name="z82"/>
      <w:bookmarkEnd w:id="58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Главный бухгалтер (при наличии)________ __________________________________________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(подпись)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наличии в документе,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60" w:name="z83"/>
      <w:bookmarkEnd w:id="59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Место печати (при наличии)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"___" ____________ 20__ года</w:t>
      </w:r>
    </w:p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bookmarkStart w:id="61" w:name="z84"/>
      <w:bookmarkEnd w:id="60"/>
      <w:r w:rsidRPr="00582A06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A06">
        <w:rPr>
          <w:rFonts w:ascii="Times New Roman" w:hAnsi="Times New Roman" w:cs="Times New Roman"/>
          <w:color w:val="000000"/>
          <w:sz w:val="20"/>
          <w:lang w:val="ru-RU"/>
        </w:rPr>
        <w:t>Заявка принята к рассмотрению "___" ________ 20__ года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______________________________________________________________________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 личность</w:t>
      </w: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A06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582A06">
        <w:rPr>
          <w:rFonts w:ascii="Times New Roman" w:hAnsi="Times New Roman" w:cs="Times New Roman"/>
          <w:color w:val="000000"/>
          <w:sz w:val="20"/>
          <w:lang w:val="ru-RU"/>
        </w:rPr>
        <w:t>ответственного лица, принявшего заявку)</w:t>
      </w:r>
      <w:proofErr w:type="gramEnd"/>
    </w:p>
    <w:bookmarkEnd w:id="61"/>
    <w:p w:rsidR="00B915B9" w:rsidRPr="00582A06" w:rsidRDefault="00E5058C">
      <w:pPr>
        <w:spacing w:after="0"/>
        <w:rPr>
          <w:rFonts w:ascii="Times New Roman" w:hAnsi="Times New Roman" w:cs="Times New Roman"/>
          <w:lang w:val="ru-RU"/>
        </w:rPr>
      </w:pP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lang w:val="ru-RU"/>
        </w:rPr>
        <w:br/>
      </w:r>
    </w:p>
    <w:p w:rsidR="00B915B9" w:rsidRPr="00582A06" w:rsidRDefault="00E5058C" w:rsidP="00E5058C">
      <w:pPr>
        <w:spacing w:after="0"/>
        <w:rPr>
          <w:rFonts w:ascii="Times New Roman" w:hAnsi="Times New Roman" w:cs="Times New Roman"/>
          <w:lang w:val="ru-RU"/>
        </w:rPr>
      </w:pPr>
      <w:r w:rsidRPr="00582A06">
        <w:rPr>
          <w:rFonts w:ascii="Times New Roman" w:hAnsi="Times New Roman" w:cs="Times New Roman"/>
          <w:lang w:val="ru-RU"/>
        </w:rPr>
        <w:br/>
      </w:r>
      <w:r w:rsidRPr="00582A06">
        <w:rPr>
          <w:rFonts w:ascii="Times New Roman" w:hAnsi="Times New Roman" w:cs="Times New Roman"/>
          <w:lang w:val="ru-RU"/>
        </w:rPr>
        <w:br/>
      </w:r>
    </w:p>
    <w:sectPr w:rsidR="00B915B9" w:rsidRPr="00582A06" w:rsidSect="00B915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15B9"/>
    <w:rsid w:val="00546E5E"/>
    <w:rsid w:val="00582A06"/>
    <w:rsid w:val="00B915B9"/>
    <w:rsid w:val="00E5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915B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915B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915B9"/>
    <w:pPr>
      <w:jc w:val="center"/>
    </w:pPr>
    <w:rPr>
      <w:sz w:val="18"/>
      <w:szCs w:val="18"/>
    </w:rPr>
  </w:style>
  <w:style w:type="paragraph" w:customStyle="1" w:styleId="DocDefaults">
    <w:name w:val="DocDefaults"/>
    <w:rsid w:val="00B915B9"/>
  </w:style>
  <w:style w:type="paragraph" w:styleId="ae">
    <w:name w:val="Balloon Text"/>
    <w:basedOn w:val="a"/>
    <w:link w:val="af"/>
    <w:uiPriority w:val="99"/>
    <w:semiHidden/>
    <w:unhideWhenUsed/>
    <w:rsid w:val="00E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58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10391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4</cp:revision>
  <dcterms:created xsi:type="dcterms:W3CDTF">2017-06-26T03:49:00Z</dcterms:created>
  <dcterms:modified xsi:type="dcterms:W3CDTF">2017-06-26T03:50:00Z</dcterms:modified>
</cp:coreProperties>
</file>