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9" w:rsidRDefault="000C1C3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b/>
          <w:color w:val="000000"/>
          <w:lang w:val="ru-RU"/>
        </w:rPr>
        <w:t>Об утверждении стандарта государственной услуги "Субсидирование стоимости удобрений (за исключением органических)"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Приказ Министра сельского хозяйства Республики Казахстан от 21 июля 2015 года № 4-4/679. Зарегистрирован в Министерстве юстиции Республики</w:t>
      </w:r>
      <w:r w:rsidRPr="000C1C32">
        <w:rPr>
          <w:color w:val="000000"/>
          <w:sz w:val="20"/>
          <w:lang w:val="ru-RU"/>
        </w:rPr>
        <w:t xml:space="preserve"> Казахстан 26 августа 2015 года № 11946</w:t>
      </w:r>
    </w:p>
    <w:p w:rsidR="00C14C59" w:rsidRPr="000C1C32" w:rsidRDefault="000C1C32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0C1C32">
        <w:rPr>
          <w:b/>
          <w:color w:val="000000"/>
          <w:sz w:val="20"/>
          <w:lang w:val="ru-RU"/>
        </w:rPr>
        <w:t>ПРИКАЗЫВАЮ: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стандарт государственной услуги «Субсидировани</w:t>
      </w:r>
      <w:r w:rsidRPr="000C1C32">
        <w:rPr>
          <w:color w:val="000000"/>
          <w:sz w:val="20"/>
          <w:lang w:val="ru-RU"/>
        </w:rPr>
        <w:t>е стоимости удобрений (за исключением органических)».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</w:t>
      </w:r>
      <w:r w:rsidRPr="000C1C32">
        <w:rPr>
          <w:color w:val="000000"/>
          <w:sz w:val="20"/>
          <w:lang w:val="ru-RU"/>
        </w:rPr>
        <w:t xml:space="preserve"> обеспечить: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</w:t>
      </w:r>
      <w:r w:rsidRPr="000C1C32">
        <w:rPr>
          <w:color w:val="000000"/>
          <w:sz w:val="20"/>
          <w:lang w:val="ru-RU"/>
        </w:rPr>
        <w:t>правление его копии на официальное опубликование в периодические печатные издания и в информационно-правовую систему «Әділет»;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 и интранет-порта</w:t>
      </w:r>
      <w:r w:rsidRPr="000C1C32">
        <w:rPr>
          <w:color w:val="000000"/>
          <w:sz w:val="20"/>
          <w:lang w:val="ru-RU"/>
        </w:rPr>
        <w:t>ле государственных органов.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0C1C32">
        <w:rPr>
          <w:color w:val="000000"/>
          <w:sz w:val="20"/>
          <w:lang w:val="ru-RU"/>
        </w:rPr>
        <w:t>на</w:t>
      </w:r>
      <w:proofErr w:type="gramEnd"/>
      <w:r w:rsidRPr="000C1C32">
        <w:rPr>
          <w:color w:val="000000"/>
          <w:sz w:val="20"/>
          <w:lang w:val="ru-RU"/>
        </w:rPr>
        <w:t xml:space="preserve"> </w:t>
      </w:r>
      <w:proofErr w:type="gramStart"/>
      <w:r w:rsidRPr="000C1C32">
        <w:rPr>
          <w:color w:val="000000"/>
          <w:sz w:val="20"/>
          <w:lang w:val="ru-RU"/>
        </w:rPr>
        <w:t>курирующего</w:t>
      </w:r>
      <w:proofErr w:type="gramEnd"/>
      <w:r w:rsidRPr="000C1C32">
        <w:rPr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4. Настоящий приказ вводится в действие с 1 октября 2015 года и подлежит официальному опу</w:t>
      </w:r>
      <w:r w:rsidRPr="000C1C32">
        <w:rPr>
          <w:color w:val="000000"/>
          <w:sz w:val="20"/>
          <w:lang w:val="ru-RU"/>
        </w:rPr>
        <w:t>бликованию.</w:t>
      </w:r>
    </w:p>
    <w:bookmarkEnd w:id="0"/>
    <w:p w:rsidR="00C14C59" w:rsidRPr="000C1C32" w:rsidRDefault="000C1C3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C1C32">
        <w:rPr>
          <w:i/>
          <w:color w:val="000000"/>
          <w:sz w:val="20"/>
          <w:lang w:val="ru-RU"/>
        </w:rPr>
        <w:t xml:space="preserve"> Министр сельского хозяйства</w:t>
      </w:r>
      <w:r w:rsidRPr="000C1C3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1C3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0C1C32">
        <w:rPr>
          <w:i/>
          <w:color w:val="000000"/>
          <w:sz w:val="20"/>
          <w:lang w:val="ru-RU"/>
        </w:rPr>
        <w:t xml:space="preserve"> А. Мамытбеков</w:t>
      </w:r>
    </w:p>
    <w:p w:rsidR="00C14C59" w:rsidRDefault="000C1C32">
      <w:pPr>
        <w:spacing w:after="0"/>
        <w:rPr>
          <w:i/>
          <w:color w:val="000000"/>
          <w:sz w:val="20"/>
          <w:lang w:val="ru-RU"/>
        </w:rPr>
      </w:pPr>
      <w:r>
        <w:rPr>
          <w:color w:val="000000"/>
          <w:sz w:val="20"/>
        </w:rPr>
        <w:t>   </w:t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C1C32">
        <w:rPr>
          <w:i/>
          <w:color w:val="000000"/>
          <w:sz w:val="20"/>
          <w:lang w:val="ru-RU"/>
        </w:rPr>
        <w:t xml:space="preserve"> «СОГЛАСОВАН»</w:t>
      </w:r>
      <w:r w:rsidRPr="000C1C3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1C32">
        <w:rPr>
          <w:i/>
          <w:color w:val="000000"/>
          <w:sz w:val="20"/>
          <w:lang w:val="ru-RU"/>
        </w:rPr>
        <w:t xml:space="preserve"> и.о. Министра национальной экономики</w:t>
      </w:r>
      <w:r w:rsidRPr="000C1C3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1C32">
        <w:rPr>
          <w:i/>
          <w:color w:val="000000"/>
          <w:sz w:val="20"/>
          <w:lang w:val="ru-RU"/>
        </w:rPr>
        <w:t xml:space="preserve"> Республики Казахстан</w:t>
      </w:r>
      <w:r w:rsidRPr="000C1C3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1C32">
        <w:rPr>
          <w:i/>
          <w:color w:val="000000"/>
          <w:sz w:val="20"/>
          <w:lang w:val="ru-RU"/>
        </w:rPr>
        <w:t xml:space="preserve"> ___________ Т. Жаксылыков</w:t>
      </w:r>
      <w:r w:rsidRPr="000C1C3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1C32">
        <w:rPr>
          <w:i/>
          <w:color w:val="000000"/>
          <w:sz w:val="20"/>
          <w:lang w:val="ru-RU"/>
        </w:rPr>
        <w:t xml:space="preserve"> 24 июля 2015 года</w:t>
      </w:r>
    </w:p>
    <w:p w:rsidR="000C1C32" w:rsidRPr="000C1C32" w:rsidRDefault="000C1C32">
      <w:pPr>
        <w:spacing w:after="0"/>
        <w:rPr>
          <w:lang w:val="ru-RU"/>
        </w:rPr>
      </w:pPr>
    </w:p>
    <w:p w:rsidR="00C14C59" w:rsidRPr="000C1C32" w:rsidRDefault="000C1C32">
      <w:pPr>
        <w:spacing w:after="0"/>
        <w:jc w:val="right"/>
        <w:rPr>
          <w:lang w:val="ru-RU"/>
        </w:rPr>
      </w:pPr>
      <w:bookmarkStart w:id="1" w:name="z6"/>
      <w:r>
        <w:rPr>
          <w:color w:val="000000"/>
          <w:sz w:val="20"/>
        </w:rPr>
        <w:t>  </w:t>
      </w:r>
      <w:r>
        <w:rPr>
          <w:color w:val="000000"/>
          <w:sz w:val="20"/>
        </w:rPr>
        <w:t>  </w:t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  Утвержден</w:t>
      </w:r>
      <w:r>
        <w:rPr>
          <w:color w:val="000000"/>
          <w:sz w:val="20"/>
        </w:rPr>
        <w:t>     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приказом Министра сельского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хозяйства Республики Казахстан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от 21 июля 2015 года № 4-4/679</w:t>
      </w:r>
    </w:p>
    <w:p w:rsidR="00C14C59" w:rsidRPr="000C1C32" w:rsidRDefault="000C1C32" w:rsidP="000C1C32">
      <w:pPr>
        <w:spacing w:after="0"/>
        <w:jc w:val="center"/>
        <w:rPr>
          <w:lang w:val="ru-RU"/>
        </w:rPr>
      </w:pPr>
      <w:bookmarkStart w:id="2" w:name="z7"/>
      <w:bookmarkEnd w:id="1"/>
      <w:r w:rsidRPr="000C1C32">
        <w:rPr>
          <w:b/>
          <w:color w:val="000000"/>
          <w:lang w:val="ru-RU"/>
        </w:rPr>
        <w:t>Стандарт государственной услуги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«Субсидирование стоимости удобрений (за исключением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органических)»</w:t>
      </w:r>
    </w:p>
    <w:bookmarkEnd w:id="2"/>
    <w:p w:rsidR="00C14C59" w:rsidRPr="000C1C32" w:rsidRDefault="000C1C3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C1C32">
        <w:rPr>
          <w:color w:val="FF0000"/>
          <w:sz w:val="20"/>
          <w:lang w:val="ru-RU"/>
        </w:rPr>
        <w:t xml:space="preserve"> Сноска. С</w:t>
      </w:r>
      <w:r w:rsidRPr="000C1C32">
        <w:rPr>
          <w:color w:val="FF0000"/>
          <w:sz w:val="20"/>
          <w:lang w:val="ru-RU"/>
        </w:rPr>
        <w:t>тандарт в редакции приказа Министра сельского хозяйства РК от 19.01.2016 № 15 (порядок введения в действие см. п. 3).</w:t>
      </w:r>
    </w:p>
    <w:p w:rsidR="00C14C59" w:rsidRPr="000C1C32" w:rsidRDefault="000C1C32" w:rsidP="000C1C32">
      <w:pPr>
        <w:spacing w:after="0"/>
        <w:jc w:val="center"/>
        <w:rPr>
          <w:lang w:val="ru-RU"/>
        </w:rPr>
      </w:pPr>
      <w:bookmarkStart w:id="3" w:name="z8"/>
      <w:r w:rsidRPr="000C1C32">
        <w:rPr>
          <w:b/>
          <w:color w:val="000000"/>
          <w:lang w:val="ru-RU"/>
        </w:rPr>
        <w:t>1. Общие положения</w:t>
      </w:r>
    </w:p>
    <w:p w:rsidR="00C14C59" w:rsidRPr="000C1C32" w:rsidRDefault="000C1C32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1. Государственная услуга «Субсидирование стоимости удобрений (за исключением органических)» (далее – государс</w:t>
      </w:r>
      <w:r w:rsidRPr="000C1C32">
        <w:rPr>
          <w:color w:val="000000"/>
          <w:sz w:val="20"/>
          <w:lang w:val="ru-RU"/>
        </w:rPr>
        <w:t>твенная услуга).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</w:t>
      </w:r>
      <w:r w:rsidRPr="000C1C32">
        <w:rPr>
          <w:color w:val="000000"/>
          <w:sz w:val="20"/>
          <w:lang w:val="ru-RU"/>
        </w:rPr>
        <w:t>аты (далее – услугодатель).</w:t>
      </w:r>
      <w:r w:rsidRPr="000C1C3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0C1C32">
        <w:rPr>
          <w:color w:val="000000"/>
          <w:sz w:val="20"/>
          <w:lang w:val="ru-RU"/>
        </w:rPr>
        <w:t xml:space="preserve"> Прием заявок и выдача результатов оказания государственной услуги осуществляются через: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канцелярию услугодателя, местных исполнительных органов районов и городов областного значения;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Некоммерческое акцион</w:t>
      </w:r>
      <w:r w:rsidRPr="000C1C32">
        <w:rPr>
          <w:color w:val="000000"/>
          <w:sz w:val="20"/>
          <w:lang w:val="ru-RU"/>
        </w:rPr>
        <w:t>ерное общество «Государственная корпорация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«Правительство для граждан» (далее – Государственная корпорация);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веб-портал «электронного правительства» </w:t>
      </w:r>
      <w:r>
        <w:rPr>
          <w:color w:val="000000"/>
          <w:sz w:val="20"/>
        </w:rPr>
        <w:t>www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0C1C32">
        <w:rPr>
          <w:color w:val="000000"/>
          <w:sz w:val="20"/>
          <w:lang w:val="ru-RU"/>
        </w:rPr>
        <w:t xml:space="preserve"> (далее – портал).</w:t>
      </w:r>
    </w:p>
    <w:p w:rsidR="00C14C59" w:rsidRPr="000C1C32" w:rsidRDefault="000C1C32" w:rsidP="000C1C32">
      <w:pPr>
        <w:spacing w:after="0"/>
        <w:jc w:val="center"/>
        <w:rPr>
          <w:lang w:val="ru-RU"/>
        </w:rPr>
      </w:pPr>
      <w:bookmarkStart w:id="5" w:name="z12"/>
      <w:bookmarkEnd w:id="4"/>
      <w:r w:rsidRPr="000C1C32">
        <w:rPr>
          <w:b/>
          <w:color w:val="000000"/>
          <w:lang w:val="ru-RU"/>
        </w:rPr>
        <w:t>2. Порядок оказания государственной услуги</w:t>
      </w:r>
    </w:p>
    <w:p w:rsidR="00C14C59" w:rsidRPr="000C1C32" w:rsidRDefault="000C1C32">
      <w:pPr>
        <w:spacing w:after="0"/>
        <w:rPr>
          <w:lang w:val="ru-RU"/>
        </w:rPr>
      </w:pPr>
      <w:bookmarkStart w:id="6" w:name="z13"/>
      <w:bookmarkEnd w:id="5"/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4. Срок оказания</w:t>
      </w:r>
      <w:r w:rsidRPr="000C1C32">
        <w:rPr>
          <w:color w:val="000000"/>
          <w:sz w:val="20"/>
          <w:lang w:val="ru-RU"/>
        </w:rPr>
        <w:t xml:space="preserve"> государственной услуги: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корпорацию, а также при обращении на портал – 6 (шесть) рабочих дней.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</w:t>
      </w:r>
      <w:proofErr w:type="gramStart"/>
      <w:r w:rsidRPr="000C1C32">
        <w:rPr>
          <w:color w:val="000000"/>
          <w:sz w:val="20"/>
          <w:lang w:val="ru-RU"/>
        </w:rPr>
        <w:t>При обращении в Государственную корпорацию день приема не входит в срок оказания госуда</w:t>
      </w:r>
      <w:r w:rsidRPr="000C1C32">
        <w:rPr>
          <w:color w:val="000000"/>
          <w:sz w:val="20"/>
          <w:lang w:val="ru-RU"/>
        </w:rPr>
        <w:t>рственной услуги;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– не более 30 (тридцать) минут, в Государственной корпорации – 15 (пятнадцать) минут;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не</w:t>
      </w:r>
      <w:r w:rsidRPr="000C1C32">
        <w:rPr>
          <w:color w:val="000000"/>
          <w:sz w:val="20"/>
          <w:lang w:val="ru-RU"/>
        </w:rPr>
        <w:t xml:space="preserve"> более 15 (пятнадцать) минут, в Государственной корпорации – 20 (двадцать) минут.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5.</w:t>
      </w:r>
      <w:proofErr w:type="gramEnd"/>
      <w:r w:rsidRPr="000C1C32">
        <w:rPr>
          <w:color w:val="000000"/>
          <w:sz w:val="20"/>
          <w:lang w:val="ru-RU"/>
        </w:rPr>
        <w:t xml:space="preserve"> Форма оказания государственной услуги: электронная (частично автоматизированная) и (или) бумажная.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6. </w:t>
      </w:r>
      <w:proofErr w:type="gramStart"/>
      <w:r w:rsidRPr="000C1C32">
        <w:rPr>
          <w:color w:val="000000"/>
          <w:sz w:val="20"/>
          <w:lang w:val="ru-RU"/>
        </w:rPr>
        <w:t>Результат оказания государственной услуги – предоставлени</w:t>
      </w:r>
      <w:r w:rsidRPr="000C1C32">
        <w:rPr>
          <w:color w:val="000000"/>
          <w:sz w:val="20"/>
          <w:lang w:val="ru-RU"/>
        </w:rPr>
        <w:t>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сельскохозяйственных товаропроизводителей (далее – сельхозтоваропроизводитель) для возмещения зат</w:t>
      </w:r>
      <w:r w:rsidRPr="000C1C32">
        <w:rPr>
          <w:color w:val="000000"/>
          <w:sz w:val="20"/>
          <w:lang w:val="ru-RU"/>
        </w:rPr>
        <w:t>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</w:r>
      <w:proofErr w:type="gramEnd"/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отечественных производителей удобрений </w:t>
      </w:r>
      <w:r w:rsidRPr="000C1C32">
        <w:rPr>
          <w:color w:val="000000"/>
          <w:sz w:val="20"/>
          <w:lang w:val="ru-RU"/>
        </w:rPr>
        <w:t>для удешевления стоимости удобрений (за исключением органических), реализованных сельхозтоваропроизводителям в текущем году и в 4 (четвертом) квартале предыдущего года.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Форма представления результата оказания государственной услуги – электронная и (и</w:t>
      </w:r>
      <w:r w:rsidRPr="000C1C32">
        <w:rPr>
          <w:color w:val="000000"/>
          <w:sz w:val="20"/>
          <w:lang w:val="ru-RU"/>
        </w:rPr>
        <w:t>ли) бумажная.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 обращении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формам, согласно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приложениям</w:t>
      </w:r>
      <w:r w:rsidRPr="000C1C32">
        <w:rPr>
          <w:color w:val="000000"/>
          <w:sz w:val="20"/>
          <w:lang w:val="ru-RU"/>
        </w:rPr>
        <w:t xml:space="preserve"> 1 и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2 к настоящему стандарту государственных услуг.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 обращении через портал услугополучателю направляется уведомление с решением о назначении/не назначений субсидии в «личный кабинет» в форме электронного документа, подписанного электронной цифро</w:t>
      </w:r>
      <w:r w:rsidRPr="000C1C32">
        <w:rPr>
          <w:color w:val="000000"/>
          <w:sz w:val="20"/>
          <w:lang w:val="ru-RU"/>
        </w:rPr>
        <w:t>вой подписью (далее – ЭЦП) уполномоченного лица услугодателя.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8. График работы: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услугодателя – с понедельника по пятницу с 9.00 </w:t>
      </w:r>
      <w:r w:rsidRPr="000C1C32">
        <w:rPr>
          <w:color w:val="000000"/>
          <w:sz w:val="20"/>
          <w:lang w:val="ru-RU"/>
        </w:rPr>
        <w:t>до 18.30 часов, с перерывом на обед с 13.00 до 14.30 часов, за исключением выходных и праздничных дней в соответствии с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трудовым законодательством Республики Казахстан.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осуществляется с</w:t>
      </w:r>
      <w:r w:rsidRPr="000C1C32">
        <w:rPr>
          <w:color w:val="000000"/>
          <w:sz w:val="20"/>
          <w:lang w:val="ru-RU"/>
        </w:rPr>
        <w:t xml:space="preserve"> 9.00 до 17.30 часов с перерывом на обед с 13.00 до 14.30 часов.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Государственной корпорации – с понедельника по субботу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включительно</w:t>
      </w:r>
      <w:r w:rsidRPr="000C1C32">
        <w:rPr>
          <w:color w:val="000000"/>
          <w:sz w:val="20"/>
          <w:lang w:val="ru-RU"/>
        </w:rPr>
        <w:t xml:space="preserve">, в соответствии с установленным графиком работы с 9.00 до 20.00 часов без перерыва на обед, </w:t>
      </w:r>
      <w:r w:rsidRPr="000C1C32">
        <w:rPr>
          <w:color w:val="000000"/>
          <w:sz w:val="20"/>
          <w:lang w:val="ru-RU"/>
        </w:rPr>
        <w:lastRenderedPageBreak/>
        <w:t>за исключением воскресенья и праздничных дней в соответствии с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трудовым законодательством Республики Казахстан.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Государственная услуга оказывается в порядке </w:t>
      </w:r>
      <w:r w:rsidRPr="000C1C32">
        <w:rPr>
          <w:color w:val="000000"/>
          <w:sz w:val="20"/>
          <w:lang w:val="ru-RU"/>
        </w:rPr>
        <w:t>«электронной» очереди, по месту регистрации услугополучателя без ускоренного обслуживания. Возможно бронирование электронной очереди посредством портала;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3) портала – круглосуточно, за исключением технических перерывов, связанных с проведением ремонт</w:t>
      </w:r>
      <w:r w:rsidRPr="000C1C32">
        <w:rPr>
          <w:color w:val="000000"/>
          <w:sz w:val="20"/>
          <w:lang w:val="ru-RU"/>
        </w:rPr>
        <w:t>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заявок и выдача результатов оказания государственной услуги осуществляется след</w:t>
      </w:r>
      <w:r w:rsidRPr="000C1C32">
        <w:rPr>
          <w:color w:val="000000"/>
          <w:sz w:val="20"/>
          <w:lang w:val="ru-RU"/>
        </w:rPr>
        <w:t>ующим рабочим днем).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9. </w:t>
      </w:r>
      <w:proofErr w:type="gramStart"/>
      <w:r w:rsidRPr="000C1C32">
        <w:rPr>
          <w:color w:val="000000"/>
          <w:sz w:val="20"/>
          <w:lang w:val="ru-RU"/>
        </w:rPr>
        <w:t>Услугополучатель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представляет услугодателю и в Государственную корпор</w:t>
      </w:r>
      <w:r w:rsidRPr="000C1C32">
        <w:rPr>
          <w:color w:val="000000"/>
          <w:sz w:val="20"/>
          <w:lang w:val="ru-RU"/>
        </w:rPr>
        <w:t>ацию заявку по форме, согласно приложению 3 к настоящему стандарту государственной услуги, на портал – заявку в форме электронного документа, удостоверенного ЭЦП услугополучателя, по форме, согласно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приложению 3 к настоящему стандарту государственной услуг</w:t>
      </w:r>
      <w:r w:rsidRPr="000C1C32">
        <w:rPr>
          <w:color w:val="000000"/>
          <w:sz w:val="20"/>
          <w:lang w:val="ru-RU"/>
        </w:rPr>
        <w:t>и.</w:t>
      </w:r>
      <w:proofErr w:type="gramEnd"/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«электронного правитель</w:t>
      </w:r>
      <w:r w:rsidRPr="000C1C32">
        <w:rPr>
          <w:color w:val="000000"/>
          <w:sz w:val="20"/>
          <w:lang w:val="ru-RU"/>
        </w:rPr>
        <w:t>ства».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</w:t>
      </w:r>
      <w:r w:rsidRPr="000C1C32">
        <w:rPr>
          <w:color w:val="000000"/>
          <w:sz w:val="20"/>
          <w:lang w:val="ru-RU"/>
        </w:rPr>
        <w:t>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</w:t>
      </w:r>
      <w:r w:rsidRPr="000C1C32">
        <w:rPr>
          <w:color w:val="000000"/>
          <w:sz w:val="20"/>
          <w:lang w:val="ru-RU"/>
        </w:rPr>
        <w:t>тия заявки: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3) на портал - в «личном кабинете» услугополучателя отображается статус о принятии запроса для оказания государственной услуги.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В Г</w:t>
      </w:r>
      <w:r w:rsidRPr="000C1C32">
        <w:rPr>
          <w:color w:val="000000"/>
          <w:sz w:val="20"/>
          <w:lang w:val="ru-RU"/>
        </w:rPr>
        <w:t>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</w:t>
      </w:r>
      <w:r w:rsidRPr="000C1C32">
        <w:rPr>
          <w:color w:val="000000"/>
          <w:sz w:val="20"/>
          <w:lang w:val="ru-RU"/>
        </w:rPr>
        <w:t>менту, подтверждающему полномочия).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</w:t>
      </w:r>
      <w:r w:rsidRPr="000C1C32">
        <w:rPr>
          <w:color w:val="000000"/>
          <w:sz w:val="20"/>
          <w:lang w:val="ru-RU"/>
        </w:rPr>
        <w:t>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В случае обращения через портал услугополучателю в «личный кабинет» направляется статус о </w:t>
      </w:r>
      <w:r w:rsidRPr="000C1C32">
        <w:rPr>
          <w:color w:val="000000"/>
          <w:sz w:val="20"/>
          <w:lang w:val="ru-RU"/>
        </w:rPr>
        <w:t>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10. В случае представления услугополучателем</w:t>
      </w:r>
      <w:r w:rsidRPr="000C1C32">
        <w:rPr>
          <w:color w:val="000000"/>
          <w:sz w:val="20"/>
          <w:lang w:val="ru-RU"/>
        </w:rPr>
        <w:t xml:space="preserve"> неполного пакета документов, согласно перечню, предусмотренному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пунктом 9 настоящего стандарта государственной услуги, работник Государственной корпорации отказывает в приеме заявления и выдает расписку об </w:t>
      </w:r>
      <w:r w:rsidRPr="000C1C32">
        <w:rPr>
          <w:color w:val="000000"/>
          <w:sz w:val="20"/>
          <w:lang w:val="ru-RU"/>
        </w:rPr>
        <w:lastRenderedPageBreak/>
        <w:t>отказе в приеме документов по форме, согласно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при</w:t>
      </w:r>
      <w:r w:rsidRPr="000C1C32">
        <w:rPr>
          <w:color w:val="000000"/>
          <w:sz w:val="20"/>
          <w:lang w:val="ru-RU"/>
        </w:rPr>
        <w:t>ложению 4 к настоящему стандарту государственной услуги.</w:t>
      </w:r>
    </w:p>
    <w:p w:rsidR="00C14C59" w:rsidRPr="000C1C32" w:rsidRDefault="000C1C32" w:rsidP="000C1C32">
      <w:pPr>
        <w:spacing w:after="0"/>
        <w:jc w:val="center"/>
        <w:rPr>
          <w:lang w:val="ru-RU"/>
        </w:rPr>
      </w:pPr>
      <w:bookmarkStart w:id="7" w:name="z20"/>
      <w:bookmarkEnd w:id="6"/>
      <w:r w:rsidRPr="000C1C32">
        <w:rPr>
          <w:b/>
          <w:color w:val="000000"/>
          <w:lang w:val="ru-RU"/>
        </w:rPr>
        <w:t>3. Порядок обжалования решений, действий (бездействий)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центральных государственных органов, а также услугодателя и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(или) его должностных лиц, Государственной корпорации и (или)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его работников по в</w:t>
      </w:r>
      <w:r w:rsidRPr="000C1C32">
        <w:rPr>
          <w:b/>
          <w:color w:val="000000"/>
          <w:lang w:val="ru-RU"/>
        </w:rPr>
        <w:t>опросам оказания государственных услуг</w:t>
      </w:r>
    </w:p>
    <w:p w:rsidR="00C14C59" w:rsidRPr="000C1C32" w:rsidRDefault="000C1C32">
      <w:pPr>
        <w:spacing w:after="0"/>
        <w:rPr>
          <w:lang w:val="ru-RU"/>
        </w:rPr>
      </w:pPr>
      <w:bookmarkStart w:id="8" w:name="z21"/>
      <w:bookmarkEnd w:id="7"/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Жалоба подается в письменной форм</w:t>
      </w:r>
      <w:r w:rsidRPr="000C1C32">
        <w:rPr>
          <w:color w:val="000000"/>
          <w:sz w:val="20"/>
          <w:lang w:val="ru-RU"/>
        </w:rPr>
        <w:t>е по почте либо нарочно через канцелярию услугодателя в рабочие дни по адресам, указанным в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пункте 14 настоящего стандарта государственной услуги.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</w:t>
      </w:r>
      <w:r w:rsidRPr="000C1C32">
        <w:rPr>
          <w:color w:val="000000"/>
          <w:sz w:val="20"/>
          <w:lang w:val="ru-RU"/>
        </w:rPr>
        <w:t>Государственной корпорации по адресам и телефонам, указанным в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пункте 14 настоящего стандарта государственной услуги.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</w:t>
      </w:r>
      <w:proofErr w:type="gramStart"/>
      <w:r w:rsidRPr="000C1C32">
        <w:rPr>
          <w:color w:val="000000"/>
          <w:sz w:val="20"/>
          <w:lang w:val="ru-RU"/>
        </w:rPr>
        <w:t>В жалобе: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юридического ли</w:t>
      </w:r>
      <w:r w:rsidRPr="000C1C32">
        <w:rPr>
          <w:color w:val="000000"/>
          <w:sz w:val="20"/>
          <w:lang w:val="ru-RU"/>
        </w:rPr>
        <w:t>ца – указываются его наименование, почтовый адрес, исходящий номер и дата.</w:t>
      </w:r>
      <w:proofErr w:type="gramEnd"/>
      <w:r w:rsidRPr="000C1C32">
        <w:rPr>
          <w:color w:val="000000"/>
          <w:sz w:val="20"/>
          <w:lang w:val="ru-RU"/>
        </w:rPr>
        <w:t xml:space="preserve"> Обращение должно быть подписано услугополучателем.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</w:t>
      </w:r>
      <w:r w:rsidRPr="000C1C32">
        <w:rPr>
          <w:color w:val="000000"/>
          <w:sz w:val="20"/>
          <w:lang w:val="ru-RU"/>
        </w:rPr>
        <w:t>дата) с указанием фамилии и инициалов лица, принявшего жалобу, срока и места получения ответа на поданную жалобу.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</w:t>
      </w:r>
      <w:r w:rsidRPr="000C1C32">
        <w:rPr>
          <w:color w:val="000000"/>
          <w:sz w:val="20"/>
          <w:lang w:val="ru-RU"/>
        </w:rPr>
        <w:t>онам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Единого </w:t>
      </w:r>
      <w:proofErr w:type="gramStart"/>
      <w:r w:rsidRPr="000C1C32">
        <w:rPr>
          <w:color w:val="000000"/>
          <w:sz w:val="20"/>
          <w:lang w:val="ru-RU"/>
        </w:rPr>
        <w:t>контакт-центра</w:t>
      </w:r>
      <w:proofErr w:type="gramEnd"/>
      <w:r w:rsidRPr="000C1C32">
        <w:rPr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</w:t>
      </w:r>
      <w:r w:rsidRPr="000C1C32">
        <w:rPr>
          <w:color w:val="000000"/>
          <w:sz w:val="20"/>
          <w:lang w:val="ru-RU"/>
        </w:rPr>
        <w:t>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«личного кабинета» доступна информация об </w:t>
      </w:r>
      <w:r w:rsidRPr="000C1C32">
        <w:rPr>
          <w:color w:val="000000"/>
          <w:sz w:val="20"/>
          <w:lang w:val="ru-RU"/>
        </w:rPr>
        <w:t>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</w:t>
      </w:r>
      <w:r w:rsidRPr="000C1C32">
        <w:rPr>
          <w:color w:val="000000"/>
          <w:sz w:val="20"/>
          <w:lang w:val="ru-RU"/>
        </w:rPr>
        <w:t>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</w:t>
      </w:r>
      <w:r w:rsidRPr="000C1C32">
        <w:rPr>
          <w:color w:val="000000"/>
          <w:sz w:val="20"/>
          <w:lang w:val="ru-RU"/>
        </w:rPr>
        <w:t>ции.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0C1C32">
        <w:rPr>
          <w:color w:val="000000"/>
          <w:sz w:val="20"/>
          <w:lang w:val="ru-RU"/>
        </w:rPr>
        <w:t>контролю за</w:t>
      </w:r>
      <w:proofErr w:type="gramEnd"/>
      <w:r w:rsidRPr="000C1C32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Жалоба услугополучателя, поступившая в</w:t>
      </w:r>
      <w:r w:rsidRPr="000C1C32">
        <w:rPr>
          <w:color w:val="000000"/>
          <w:sz w:val="20"/>
          <w:lang w:val="ru-RU"/>
        </w:rPr>
        <w:t xml:space="preserve"> адрес уполномоченного органа по оценке и </w:t>
      </w:r>
      <w:proofErr w:type="gramStart"/>
      <w:r w:rsidRPr="000C1C32">
        <w:rPr>
          <w:color w:val="000000"/>
          <w:sz w:val="20"/>
          <w:lang w:val="ru-RU"/>
        </w:rPr>
        <w:t>контролю за</w:t>
      </w:r>
      <w:proofErr w:type="gramEnd"/>
      <w:r w:rsidRPr="000C1C32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услуги, у</w:t>
      </w:r>
      <w:r w:rsidRPr="000C1C32">
        <w:rPr>
          <w:color w:val="000000"/>
          <w:sz w:val="20"/>
          <w:lang w:val="ru-RU"/>
        </w:rPr>
        <w:t>слугополучатель обращается в суд в соответствии с подпунктом 6)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C14C59" w:rsidRPr="000C1C32" w:rsidRDefault="000C1C32" w:rsidP="000C1C32">
      <w:pPr>
        <w:spacing w:after="0"/>
        <w:jc w:val="center"/>
        <w:rPr>
          <w:lang w:val="ru-RU"/>
        </w:rPr>
      </w:pPr>
      <w:bookmarkStart w:id="9" w:name="z23"/>
      <w:bookmarkEnd w:id="8"/>
      <w:r w:rsidRPr="000C1C32">
        <w:rPr>
          <w:b/>
          <w:color w:val="000000"/>
          <w:lang w:val="ru-RU"/>
        </w:rPr>
        <w:t>4. Иные требования с учетом особенностей оказания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государственной услуги, в том числе оказы</w:t>
      </w:r>
      <w:r w:rsidRPr="000C1C32">
        <w:rPr>
          <w:b/>
          <w:color w:val="000000"/>
          <w:lang w:val="ru-RU"/>
        </w:rPr>
        <w:t>ваемой в электронной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форме и через Государственную</w:t>
      </w:r>
      <w:bookmarkStart w:id="10" w:name="_GoBack"/>
      <w:bookmarkEnd w:id="10"/>
      <w:r w:rsidRPr="000C1C32">
        <w:rPr>
          <w:b/>
          <w:color w:val="000000"/>
          <w:lang w:val="ru-RU"/>
        </w:rPr>
        <w:t xml:space="preserve"> корпорацию</w:t>
      </w:r>
    </w:p>
    <w:p w:rsidR="00C14C59" w:rsidRPr="000C1C32" w:rsidRDefault="000C1C32">
      <w:pPr>
        <w:spacing w:after="0"/>
        <w:rPr>
          <w:lang w:val="ru-RU"/>
        </w:rPr>
      </w:pPr>
      <w:bookmarkStart w:id="11" w:name="z24"/>
      <w:bookmarkEnd w:id="9"/>
      <w:r>
        <w:rPr>
          <w:color w:val="000000"/>
          <w:sz w:val="20"/>
        </w:rPr>
        <w:lastRenderedPageBreak/>
        <w:t>     </w:t>
      </w:r>
      <w:r w:rsidRPr="000C1C32">
        <w:rPr>
          <w:color w:val="000000"/>
          <w:sz w:val="20"/>
          <w:lang w:val="ru-RU"/>
        </w:rPr>
        <w:t xml:space="preserve">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</w:t>
      </w:r>
      <w:r w:rsidRPr="000C1C32">
        <w:rPr>
          <w:color w:val="000000"/>
          <w:sz w:val="20"/>
          <w:lang w:val="ru-RU"/>
        </w:rPr>
        <w:t>сударственной услуги, производится работником Государственной корпорации с выездом по месту жительства посредством обращения через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Единый контакт-центр 1414, 8-800-080-7777.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</w:t>
      </w:r>
      <w:r w:rsidRPr="000C1C32">
        <w:rPr>
          <w:color w:val="000000"/>
          <w:sz w:val="20"/>
          <w:lang w:val="ru-RU"/>
        </w:rPr>
        <w:t>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Здания у</w:t>
      </w:r>
      <w:r w:rsidRPr="000C1C32">
        <w:rPr>
          <w:color w:val="000000"/>
          <w:sz w:val="20"/>
          <w:lang w:val="ru-RU"/>
        </w:rPr>
        <w:t>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15. Адреса мест оказания государственной услуги размещены на: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1) интернет-ресурсе соответству</w:t>
      </w:r>
      <w:r w:rsidRPr="000C1C32">
        <w:rPr>
          <w:color w:val="000000"/>
          <w:sz w:val="20"/>
          <w:lang w:val="ru-RU"/>
        </w:rPr>
        <w:t>ющего услугодателя;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2) интернет-ресурсе Министерства: </w:t>
      </w:r>
      <w:r>
        <w:rPr>
          <w:color w:val="000000"/>
          <w:sz w:val="20"/>
        </w:rPr>
        <w:t>www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minagri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0C1C32">
        <w:rPr>
          <w:color w:val="000000"/>
          <w:sz w:val="20"/>
          <w:lang w:val="ru-RU"/>
        </w:rPr>
        <w:t>, раздел «Поддержка и услуги», подраздел «Государственные услуги»;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3) интернет-ресурсе Государственной корпорации: </w:t>
      </w:r>
      <w:r>
        <w:rPr>
          <w:color w:val="000000"/>
          <w:sz w:val="20"/>
        </w:rPr>
        <w:t>www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0C1C3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0C1C32">
        <w:rPr>
          <w:color w:val="000000"/>
          <w:sz w:val="20"/>
          <w:lang w:val="ru-RU"/>
        </w:rPr>
        <w:t xml:space="preserve">; 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4) портале.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16. Услугополуч</w:t>
      </w:r>
      <w:r w:rsidRPr="000C1C32">
        <w:rPr>
          <w:color w:val="000000"/>
          <w:sz w:val="20"/>
          <w:lang w:val="ru-RU"/>
        </w:rPr>
        <w:t>атель имеет возможность получения информации о порядке и статусе оказания государственной услуги в режиме удаленного доступа посредством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Единого </w:t>
      </w:r>
      <w:proofErr w:type="gramStart"/>
      <w:r w:rsidRPr="000C1C32">
        <w:rPr>
          <w:color w:val="000000"/>
          <w:sz w:val="20"/>
          <w:lang w:val="ru-RU"/>
        </w:rPr>
        <w:t>контакт-центра</w:t>
      </w:r>
      <w:proofErr w:type="gramEnd"/>
      <w:r w:rsidRPr="000C1C32">
        <w:rPr>
          <w:color w:val="000000"/>
          <w:sz w:val="20"/>
          <w:lang w:val="ru-RU"/>
        </w:rPr>
        <w:t xml:space="preserve"> по вопросам оказания государственных услуг.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17. Контактные телефоны справочных служб по во</w:t>
      </w:r>
      <w:r w:rsidRPr="000C1C32">
        <w:rPr>
          <w:color w:val="000000"/>
          <w:sz w:val="20"/>
          <w:lang w:val="ru-RU"/>
        </w:rPr>
        <w:t>просам оказания государственной услуги указаны на портале.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Единый контакт-центр по вопросам оказания государственных услуг: 1414, 8-800-080-7777.</w:t>
      </w:r>
    </w:p>
    <w:p w:rsidR="00C14C59" w:rsidRPr="000C1C32" w:rsidRDefault="000C1C32">
      <w:pPr>
        <w:spacing w:after="0"/>
        <w:jc w:val="right"/>
        <w:rPr>
          <w:lang w:val="ru-RU"/>
        </w:rPr>
      </w:pPr>
      <w:bookmarkStart w:id="12" w:name="z29"/>
      <w:bookmarkEnd w:id="11"/>
      <w:r w:rsidRPr="000C1C32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к стандарту государственной услуги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«Субсидирование стоимости удобрений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 xml:space="preserve"> (за исключ</w:t>
      </w:r>
      <w:r w:rsidRPr="000C1C32">
        <w:rPr>
          <w:color w:val="000000"/>
          <w:sz w:val="20"/>
          <w:lang w:val="ru-RU"/>
        </w:rPr>
        <w:t>ением органических)»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</w:t>
      </w:r>
    </w:p>
    <w:bookmarkEnd w:id="12"/>
    <w:p w:rsidR="00C14C59" w:rsidRPr="000C1C32" w:rsidRDefault="000C1C32">
      <w:pPr>
        <w:spacing w:after="0"/>
        <w:jc w:val="right"/>
        <w:rPr>
          <w:lang w:val="ru-RU"/>
        </w:rPr>
      </w:pPr>
      <w:r w:rsidRPr="000C1C32">
        <w:rPr>
          <w:color w:val="000000"/>
          <w:sz w:val="20"/>
          <w:lang w:val="ru-RU"/>
        </w:rPr>
        <w:t>Форма</w:t>
      </w:r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</w:t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C1C32">
        <w:rPr>
          <w:b/>
          <w:color w:val="000000"/>
          <w:sz w:val="20"/>
          <w:lang w:val="ru-RU"/>
        </w:rPr>
        <w:t>Уведомление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Уважаемый</w:t>
      </w:r>
      <w:proofErr w:type="gramStart"/>
      <w:r w:rsidRPr="000C1C32">
        <w:rPr>
          <w:color w:val="000000"/>
          <w:sz w:val="20"/>
          <w:lang w:val="ru-RU"/>
        </w:rPr>
        <w:t xml:space="preserve"> (-</w:t>
      </w:r>
      <w:proofErr w:type="gramEnd"/>
      <w:r w:rsidRPr="000C1C32">
        <w:rPr>
          <w:color w:val="000000"/>
          <w:sz w:val="20"/>
          <w:lang w:val="ru-RU"/>
        </w:rPr>
        <w:t>ая) 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C1C32">
        <w:rPr>
          <w:color w:val="000000"/>
          <w:sz w:val="20"/>
          <w:lang w:val="ru-RU"/>
        </w:rPr>
        <w:t xml:space="preserve"> (услугополучатель)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 xml:space="preserve">Уведомляем Вас о </w:t>
      </w:r>
      <w:proofErr w:type="gramStart"/>
      <w:r w:rsidRPr="000C1C32">
        <w:rPr>
          <w:color w:val="000000"/>
          <w:sz w:val="20"/>
          <w:lang w:val="ru-RU"/>
        </w:rPr>
        <w:t>решении</w:t>
      </w:r>
      <w:proofErr w:type="gramEnd"/>
      <w:r w:rsidRPr="000C1C32">
        <w:rPr>
          <w:color w:val="000000"/>
          <w:sz w:val="20"/>
          <w:lang w:val="ru-RU"/>
        </w:rPr>
        <w:t xml:space="preserve"> о назначении субсидии по направлению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</w:t>
      </w:r>
      <w:r w:rsidRPr="000C1C32">
        <w:rPr>
          <w:color w:val="000000"/>
          <w:sz w:val="20"/>
          <w:lang w:val="ru-RU"/>
        </w:rPr>
        <w:t>___________________________________________________________________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0C1C32">
        <w:rPr>
          <w:color w:val="000000"/>
          <w:sz w:val="20"/>
          <w:lang w:val="ru-RU"/>
        </w:rPr>
        <w:t xml:space="preserve"> (субсидируемое направление)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_____________________________________________________________________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           </w:t>
      </w:r>
      <w:r w:rsidRPr="000C1C32">
        <w:rPr>
          <w:color w:val="000000"/>
          <w:sz w:val="20"/>
          <w:lang w:val="ru-RU"/>
        </w:rPr>
        <w:t xml:space="preserve"> (услугодатель)</w:t>
      </w:r>
    </w:p>
    <w:p w:rsidR="00C14C59" w:rsidRPr="000C1C32" w:rsidRDefault="000C1C32">
      <w:pPr>
        <w:spacing w:after="0"/>
        <w:rPr>
          <w:lang w:val="ru-RU"/>
        </w:rPr>
      </w:pPr>
      <w:proofErr w:type="gramStart"/>
      <w:r w:rsidRPr="000C1C32">
        <w:rPr>
          <w:color w:val="000000"/>
          <w:sz w:val="20"/>
          <w:lang w:val="ru-RU"/>
        </w:rPr>
        <w:t>Исполнитель: _____________________________________________ 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0C1C32">
        <w:rPr>
          <w:color w:val="000000"/>
          <w:sz w:val="20"/>
          <w:lang w:val="ru-RU"/>
        </w:rPr>
        <w:t xml:space="preserve"> (фамилия, имя, отчество (при наличии в документе, (подпись)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0C1C32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Контактные телефоны: __________________</w:t>
      </w:r>
      <w:r w:rsidRPr="000C1C32">
        <w:rPr>
          <w:color w:val="000000"/>
          <w:sz w:val="20"/>
          <w:lang w:val="ru-RU"/>
        </w:rPr>
        <w:t>______________________________</w:t>
      </w:r>
    </w:p>
    <w:p w:rsidR="00C14C59" w:rsidRPr="000C1C32" w:rsidRDefault="000C1C32">
      <w:pPr>
        <w:spacing w:after="0"/>
        <w:jc w:val="right"/>
        <w:rPr>
          <w:lang w:val="ru-RU"/>
        </w:rPr>
      </w:pPr>
      <w:bookmarkStart w:id="13" w:name="z30"/>
      <w:r w:rsidRPr="000C1C32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к стандарту государственной услуги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«Субсидирование стоимости удобрений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 xml:space="preserve"> (за исключением органических)»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</w:t>
      </w:r>
    </w:p>
    <w:bookmarkEnd w:id="13"/>
    <w:p w:rsidR="00C14C59" w:rsidRPr="000C1C32" w:rsidRDefault="000C1C32">
      <w:pPr>
        <w:spacing w:after="0"/>
        <w:jc w:val="right"/>
        <w:rPr>
          <w:lang w:val="ru-RU"/>
        </w:rPr>
      </w:pPr>
      <w:r w:rsidRPr="000C1C32">
        <w:rPr>
          <w:color w:val="000000"/>
          <w:sz w:val="20"/>
          <w:lang w:val="ru-RU"/>
        </w:rPr>
        <w:t>Форма</w:t>
      </w:r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C1C32">
        <w:rPr>
          <w:b/>
          <w:color w:val="000000"/>
          <w:sz w:val="20"/>
          <w:lang w:val="ru-RU"/>
        </w:rPr>
        <w:t>Уведомление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Уважаемый</w:t>
      </w:r>
      <w:proofErr w:type="gramStart"/>
      <w:r w:rsidRPr="000C1C32">
        <w:rPr>
          <w:color w:val="000000"/>
          <w:sz w:val="20"/>
          <w:lang w:val="ru-RU"/>
        </w:rPr>
        <w:t xml:space="preserve"> (-</w:t>
      </w:r>
      <w:proofErr w:type="gramEnd"/>
      <w:r w:rsidRPr="000C1C32">
        <w:rPr>
          <w:color w:val="000000"/>
          <w:sz w:val="20"/>
          <w:lang w:val="ru-RU"/>
        </w:rPr>
        <w:t xml:space="preserve">ая) </w:t>
      </w:r>
      <w:r w:rsidRPr="000C1C32">
        <w:rPr>
          <w:color w:val="000000"/>
          <w:sz w:val="20"/>
          <w:lang w:val="ru-RU"/>
        </w:rPr>
        <w:t>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C1C32">
        <w:rPr>
          <w:color w:val="000000"/>
          <w:sz w:val="20"/>
          <w:lang w:val="ru-RU"/>
        </w:rPr>
        <w:t xml:space="preserve"> (услугополучатель)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lastRenderedPageBreak/>
        <w:t xml:space="preserve">Уведомляем Вас о </w:t>
      </w:r>
      <w:proofErr w:type="gramStart"/>
      <w:r w:rsidRPr="000C1C32">
        <w:rPr>
          <w:color w:val="000000"/>
          <w:sz w:val="20"/>
          <w:lang w:val="ru-RU"/>
        </w:rPr>
        <w:t>решении</w:t>
      </w:r>
      <w:proofErr w:type="gramEnd"/>
      <w:r w:rsidRPr="000C1C32">
        <w:rPr>
          <w:color w:val="000000"/>
          <w:sz w:val="20"/>
          <w:lang w:val="ru-RU"/>
        </w:rPr>
        <w:t xml:space="preserve"> о неназначении субсидии по направлению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_____________________________________________________________________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>
        <w:rPr>
          <w:color w:val="000000"/>
          <w:sz w:val="20"/>
        </w:rPr>
        <w:t>       </w:t>
      </w:r>
      <w:r w:rsidRPr="000C1C32">
        <w:rPr>
          <w:color w:val="000000"/>
          <w:sz w:val="20"/>
          <w:lang w:val="ru-RU"/>
        </w:rPr>
        <w:t xml:space="preserve"> (субсидируемое направление)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Причина отказа: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_____________________________________________________________________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_____________________________________________________________________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________________________________________________________________</w:t>
      </w:r>
      <w:r w:rsidRPr="000C1C32">
        <w:rPr>
          <w:color w:val="000000"/>
          <w:sz w:val="20"/>
          <w:lang w:val="ru-RU"/>
        </w:rPr>
        <w:t>_____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_____________________________________________________________________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C1C32">
        <w:rPr>
          <w:color w:val="000000"/>
          <w:sz w:val="20"/>
          <w:lang w:val="ru-RU"/>
        </w:rPr>
        <w:t xml:space="preserve"> (услугодатель)</w:t>
      </w:r>
    </w:p>
    <w:p w:rsidR="00C14C59" w:rsidRPr="000C1C32" w:rsidRDefault="000C1C32">
      <w:pPr>
        <w:spacing w:after="0"/>
        <w:rPr>
          <w:lang w:val="ru-RU"/>
        </w:rPr>
      </w:pPr>
      <w:proofErr w:type="gramStart"/>
      <w:r w:rsidRPr="000C1C32">
        <w:rPr>
          <w:color w:val="000000"/>
          <w:sz w:val="20"/>
          <w:lang w:val="ru-RU"/>
        </w:rPr>
        <w:t>Исполнитель: ______________________________________________ 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0C1C32">
        <w:rPr>
          <w:color w:val="000000"/>
          <w:sz w:val="20"/>
          <w:lang w:val="ru-RU"/>
        </w:rPr>
        <w:t xml:space="preserve"> (фа</w:t>
      </w:r>
      <w:r w:rsidRPr="000C1C32">
        <w:rPr>
          <w:color w:val="000000"/>
          <w:sz w:val="20"/>
          <w:lang w:val="ru-RU"/>
        </w:rPr>
        <w:t>милия, имя, отчество (при наличии в документе, (подпись)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0C1C32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Контактные телефоны: ________________________________________________</w:t>
      </w:r>
    </w:p>
    <w:p w:rsidR="00C14C59" w:rsidRPr="000C1C32" w:rsidRDefault="000C1C32">
      <w:pPr>
        <w:spacing w:after="0"/>
        <w:jc w:val="right"/>
        <w:rPr>
          <w:lang w:val="ru-RU"/>
        </w:rPr>
      </w:pPr>
      <w:bookmarkStart w:id="14" w:name="z31"/>
      <w:r w:rsidRPr="000C1C32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к стандарту государственной услуги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«Субсидирование стоимости уд</w:t>
      </w:r>
      <w:r w:rsidRPr="000C1C32">
        <w:rPr>
          <w:color w:val="000000"/>
          <w:sz w:val="20"/>
          <w:lang w:val="ru-RU"/>
        </w:rPr>
        <w:t>обрений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 xml:space="preserve"> (за исключением органических)»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</w:t>
      </w:r>
    </w:p>
    <w:bookmarkEnd w:id="14"/>
    <w:p w:rsidR="00C14C59" w:rsidRPr="000C1C32" w:rsidRDefault="000C1C32">
      <w:pPr>
        <w:spacing w:after="0"/>
        <w:jc w:val="right"/>
        <w:rPr>
          <w:lang w:val="ru-RU"/>
        </w:rPr>
      </w:pPr>
      <w:r w:rsidRPr="000C1C32">
        <w:rPr>
          <w:color w:val="000000"/>
          <w:sz w:val="20"/>
          <w:lang w:val="ru-RU"/>
        </w:rPr>
        <w:t>Форма</w:t>
      </w:r>
    </w:p>
    <w:p w:rsidR="00C14C59" w:rsidRPr="000C1C32" w:rsidRDefault="000C1C32">
      <w:pPr>
        <w:spacing w:after="0"/>
        <w:rPr>
          <w:lang w:val="ru-RU"/>
        </w:rPr>
      </w:pPr>
      <w:proofErr w:type="gramStart"/>
      <w:r w:rsidRPr="000C1C32">
        <w:rPr>
          <w:color w:val="000000"/>
          <w:sz w:val="20"/>
          <w:lang w:val="ru-RU"/>
        </w:rPr>
        <w:t>В ___________________________________________________________________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(полное наименование местного исполнительного органа района, города</w:t>
      </w:r>
      <w:r w:rsidRPr="000C1C32">
        <w:rPr>
          <w:lang w:val="ru-RU"/>
        </w:rPr>
        <w:br/>
      </w:r>
      <w:r>
        <w:rPr>
          <w:color w:val="000000"/>
          <w:sz w:val="20"/>
        </w:rPr>
        <w:t>  </w:t>
      </w:r>
      <w:r w:rsidRPr="000C1C32">
        <w:rPr>
          <w:color w:val="000000"/>
          <w:sz w:val="20"/>
          <w:lang w:val="ru-RU"/>
        </w:rPr>
        <w:t xml:space="preserve"> областного значения, города республиканского значения, столицы)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о</w:t>
      </w:r>
      <w:r w:rsidRPr="000C1C32">
        <w:rPr>
          <w:color w:val="000000"/>
          <w:sz w:val="20"/>
          <w:lang w:val="ru-RU"/>
        </w:rPr>
        <w:t>т __________________________________________________________________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(полное наименование юридического лица, фамилия, имя, отчество (при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</w:t>
      </w:r>
      <w:r w:rsidRPr="000C1C32">
        <w:rPr>
          <w:color w:val="000000"/>
          <w:sz w:val="20"/>
          <w:lang w:val="ru-RU"/>
        </w:rPr>
        <w:t xml:space="preserve"> наличии в документе, удостоверяющем личность) физического лица)</w:t>
      </w:r>
      <w:proofErr w:type="gramEnd"/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</w:t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C1C32">
        <w:rPr>
          <w:b/>
          <w:color w:val="000000"/>
          <w:sz w:val="20"/>
          <w:lang w:val="ru-RU"/>
        </w:rPr>
        <w:t>Заявка</w:t>
      </w:r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Прошу</w:t>
      </w:r>
      <w:r w:rsidRPr="000C1C32">
        <w:rPr>
          <w:color w:val="000000"/>
          <w:sz w:val="20"/>
          <w:lang w:val="ru-RU"/>
        </w:rPr>
        <w:t xml:space="preserve"> выплатить субсидии отечественному производителю удобрений за реализованные мне удобрения (за исключением органических)/мне за приобретенные удобрения (за исключением органических) у поставщика и (или) иностранного производителя удобрений (</w:t>
      </w:r>
      <w:proofErr w:type="gramStart"/>
      <w:r w:rsidRPr="000C1C32">
        <w:rPr>
          <w:color w:val="000000"/>
          <w:sz w:val="20"/>
          <w:lang w:val="ru-RU"/>
        </w:rPr>
        <w:t>нужное</w:t>
      </w:r>
      <w:proofErr w:type="gramEnd"/>
      <w:r w:rsidRPr="000C1C32">
        <w:rPr>
          <w:color w:val="000000"/>
          <w:sz w:val="20"/>
          <w:lang w:val="ru-RU"/>
        </w:rPr>
        <w:t xml:space="preserve"> подчеркну</w:t>
      </w:r>
      <w:r w:rsidRPr="000C1C32">
        <w:rPr>
          <w:color w:val="000000"/>
          <w:sz w:val="20"/>
          <w:lang w:val="ru-RU"/>
        </w:rPr>
        <w:t>ть):</w:t>
      </w:r>
    </w:p>
    <w:p w:rsidR="00C14C59" w:rsidRDefault="000C1C32">
      <w:pPr>
        <w:spacing w:after="0"/>
      </w:pPr>
      <w:r w:rsidRPr="000C1C32">
        <w:rPr>
          <w:color w:val="000000"/>
          <w:sz w:val="20"/>
          <w:lang w:val="ru-RU"/>
        </w:rPr>
        <w:t>в объеме ________________________________ тонн (килограммов, литров),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C1C32">
        <w:rPr>
          <w:color w:val="000000"/>
          <w:sz w:val="20"/>
          <w:lang w:val="ru-RU"/>
        </w:rPr>
        <w:t xml:space="preserve"> (вид удобрений)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в объеме ________________________________ тонн (килограммов, литров),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C1C32">
        <w:rPr>
          <w:color w:val="000000"/>
          <w:sz w:val="20"/>
          <w:lang w:val="ru-RU"/>
        </w:rPr>
        <w:t xml:space="preserve"> (вид удобрений)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в объеме ________________________________ тонн (кил</w:t>
      </w:r>
      <w:r w:rsidRPr="000C1C32">
        <w:rPr>
          <w:color w:val="000000"/>
          <w:sz w:val="20"/>
          <w:lang w:val="ru-RU"/>
        </w:rPr>
        <w:t>ограммов, литров)</w:t>
      </w:r>
      <w:proofErr w:type="gramStart"/>
      <w:r w:rsidRPr="000C1C32">
        <w:rPr>
          <w:color w:val="000000"/>
          <w:sz w:val="20"/>
          <w:lang w:val="ru-RU"/>
        </w:rPr>
        <w:t>.</w:t>
      </w:r>
      <w:proofErr w:type="gramEnd"/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C1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</w:t>
      </w:r>
      <w:proofErr w:type="gramStart"/>
      <w:r>
        <w:rPr>
          <w:color w:val="000000"/>
          <w:sz w:val="20"/>
        </w:rPr>
        <w:t>в</w:t>
      </w:r>
      <w:proofErr w:type="gramEnd"/>
      <w:r>
        <w:rPr>
          <w:color w:val="000000"/>
          <w:sz w:val="20"/>
        </w:rPr>
        <w:t>ид удобрений)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2"/>
        <w:gridCol w:w="4060"/>
        <w:gridCol w:w="3908"/>
        <w:gridCol w:w="1062"/>
      </w:tblGrid>
      <w:tr w:rsidR="00C14C59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данных*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Необходимые сведения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</w:t>
            </w:r>
          </w:p>
        </w:tc>
      </w:tr>
      <w:tr w:rsidR="00C14C59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14C59">
        <w:trPr>
          <w:trHeight w:val="19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 xml:space="preserve">Свидетельство или справка о государственной регистрации (перерегистрации) – для юридического лица 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5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5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акта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 w:rsidRPr="000C1C32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 w:rsidRPr="000C1C32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>
        <w:trPr>
          <w:trHeight w:val="15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Справка банка второго</w:t>
            </w:r>
            <w:r w:rsidRPr="000C1C32">
              <w:rPr>
                <w:color w:val="000000"/>
                <w:sz w:val="20"/>
                <w:lang w:val="ru-RU"/>
              </w:rPr>
              <w:t xml:space="preserve"> уровня или национального оператора почты о наличии текущего счета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Кбе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 w:rsidRPr="000C1C32">
        <w:trPr>
          <w:trHeight w:val="10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реквизиты банка или оператора почты:</w:t>
            </w:r>
          </w:p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ИИК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Кбе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2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 xml:space="preserve">Договор купли-продажи между </w:t>
            </w:r>
            <w:r w:rsidRPr="000C1C32">
              <w:rPr>
                <w:color w:val="000000"/>
                <w:sz w:val="20"/>
                <w:lang w:val="ru-RU"/>
              </w:rPr>
              <w:t>сельхозтоваропроизводителем и продавцом удобрений**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договора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местонахождения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color w:val="000000"/>
                <w:sz w:val="20"/>
              </w:rPr>
              <w:t>удобрения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 w:rsidRPr="000C1C32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 xml:space="preserve">объем удобрения, тонн (килограммов, </w:t>
            </w:r>
            <w:r w:rsidRPr="000C1C32">
              <w:rPr>
                <w:color w:val="000000"/>
                <w:sz w:val="20"/>
                <w:lang w:val="ru-RU"/>
              </w:rPr>
              <w:t>литров)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4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Платежные документы (счета-фактуры, приходные и расходные кассовые ордера и (или) платежные поручения), подтверждающие понесенные затраты (на момент подачи заявки) на приобретение удобрений**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счет-фактуры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выдачи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1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местонахождения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ИИК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 w:rsidRPr="000C1C32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номер товарно–транспортной накладной (для удобрений иностранного производства)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акта приема-передачи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 w:rsidRPr="000C1C32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 xml:space="preserve">номер акта </w:t>
            </w:r>
            <w:r w:rsidRPr="000C1C32">
              <w:rPr>
                <w:color w:val="000000"/>
                <w:sz w:val="20"/>
                <w:lang w:val="ru-RU"/>
              </w:rPr>
              <w:t>приема-передачи товара (для удобрений отечественного производства)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удобрения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(объем)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цена с НДС (тенге)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стоимость реализации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proofErr w:type="gramStart"/>
            <w:r w:rsidRPr="000C1C32">
              <w:rPr>
                <w:color w:val="000000"/>
                <w:sz w:val="20"/>
                <w:lang w:val="ru-RU"/>
              </w:rPr>
              <w:t xml:space="preserve">Грузовая таможенная декларация (для </w:t>
            </w:r>
            <w:r w:rsidRPr="000C1C32">
              <w:rPr>
                <w:color w:val="000000"/>
                <w:sz w:val="20"/>
                <w:lang w:val="ru-RU"/>
              </w:rPr>
              <w:t>сельхозтоваропроизводителя, который приобрел удобрения из стран, не входящих в Евразийский экономический союз)**</w:t>
            </w:r>
            <w:proofErr w:type="gramEnd"/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местонахождения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 xml:space="preserve">Документ, выданный налоговым </w:t>
            </w:r>
            <w:r w:rsidRPr="000C1C32">
              <w:rPr>
                <w:color w:val="000000"/>
                <w:sz w:val="20"/>
                <w:lang w:val="ru-RU"/>
              </w:rPr>
              <w:t>органом, подтверждающий, что товар ввезен из стран Евразийского экономического союза**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местонахождения продавца удобрений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0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Сертификат соответствия на приобретенные удобрения**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сертификата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сертификата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 w:rsidRPr="000C1C32">
        <w:trPr>
          <w:trHeight w:val="8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идентифицированная продукция (наименование, страна происхождения)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0"/>
              <w:rPr>
                <w:lang w:val="ru-RU"/>
              </w:rPr>
            </w:pPr>
            <w:r w:rsidRPr="000C1C32">
              <w:rPr>
                <w:lang w:val="ru-RU"/>
              </w:rPr>
              <w:br/>
            </w:r>
          </w:p>
        </w:tc>
      </w:tr>
      <w:tr w:rsidR="00C14C59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Pr="000C1C32" w:rsidRDefault="00C14C59">
            <w:pPr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 (наименование, адрес)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происхождения товара**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выдачи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товара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экспортер/грузоотправитель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импортер/грузополучатель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55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Свидетельство о регистрации химической продукции**</w:t>
            </w:r>
          </w:p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свидетельства</w:t>
            </w:r>
          </w:p>
        </w:tc>
        <w:tc>
          <w:tcPr>
            <w:tcW w:w="1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полное название химической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</w:tr>
      <w:tr w:rsidR="00C14C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фирма-производитель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свидетельства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регистрации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  <w:tr w:rsidR="00C14C59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5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</w:tbl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Примечание: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*истребование оригиналов и копий указанных документов у заявителя не допускается</w:t>
      </w:r>
      <w:proofErr w:type="gramStart"/>
      <w:r w:rsidRPr="000C1C32">
        <w:rPr>
          <w:color w:val="000000"/>
          <w:sz w:val="20"/>
          <w:lang w:val="ru-RU"/>
        </w:rPr>
        <w:t>.</w:t>
      </w:r>
      <w:proofErr w:type="gramEnd"/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**</w:t>
      </w:r>
      <w:proofErr w:type="gramStart"/>
      <w:r w:rsidRPr="000C1C32">
        <w:rPr>
          <w:color w:val="000000"/>
          <w:sz w:val="20"/>
          <w:lang w:val="ru-RU"/>
        </w:rPr>
        <w:t>с</w:t>
      </w:r>
      <w:proofErr w:type="gramEnd"/>
      <w:r w:rsidRPr="000C1C32">
        <w:rPr>
          <w:color w:val="000000"/>
          <w:sz w:val="20"/>
          <w:lang w:val="ru-RU"/>
        </w:rPr>
        <w:t>ведения в указанных документах заполняются на каждый вид удобрения.</w:t>
      </w:r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</w:t>
      </w:r>
      <w:r w:rsidRPr="000C1C32">
        <w:rPr>
          <w:color w:val="000000"/>
          <w:sz w:val="20"/>
          <w:lang w:val="ru-RU"/>
        </w:rPr>
        <w:t xml:space="preserve"> Расчет потребности в </w:t>
      </w:r>
      <w:r w:rsidRPr="000C1C32">
        <w:rPr>
          <w:color w:val="000000"/>
          <w:sz w:val="20"/>
          <w:lang w:val="ru-RU"/>
        </w:rPr>
        <w:t>удобрениях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25"/>
        <w:gridCol w:w="1414"/>
        <w:gridCol w:w="1413"/>
        <w:gridCol w:w="842"/>
        <w:gridCol w:w="800"/>
        <w:gridCol w:w="763"/>
        <w:gridCol w:w="1705"/>
      </w:tblGrid>
      <w:tr w:rsidR="00C14C59">
        <w:trPr>
          <w:trHeight w:val="30"/>
          <w:tblCellSpacing w:w="0" w:type="auto"/>
        </w:trPr>
        <w:tc>
          <w:tcPr>
            <w:tcW w:w="33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сельскохозяйственной культуры, пар</w:t>
            </w:r>
          </w:p>
        </w:tc>
        <w:tc>
          <w:tcPr>
            <w:tcW w:w="20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Pr="000C1C32" w:rsidRDefault="000C1C32">
            <w:pPr>
              <w:spacing w:after="20"/>
              <w:ind w:left="20"/>
              <w:jc w:val="center"/>
              <w:rPr>
                <w:lang w:val="ru-RU"/>
              </w:rPr>
            </w:pPr>
            <w:r w:rsidRPr="000C1C32">
              <w:rPr>
                <w:color w:val="000000"/>
                <w:sz w:val="20"/>
                <w:lang w:val="ru-RU"/>
              </w:rPr>
              <w:t>Научно-рекомендованные нормы применения удобрений на 1 гектар</w:t>
            </w:r>
          </w:p>
        </w:tc>
        <w:tc>
          <w:tcPr>
            <w:tcW w:w="24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Удобряемая площадь, гектар</w:t>
            </w:r>
          </w:p>
        </w:tc>
      </w:tr>
      <w:tr w:rsidR="00C14C5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удобрения (килограмм, литр)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</w:tr>
      <w:tr w:rsidR="00C14C5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4C59" w:rsidRDefault="00C14C59"/>
        </w:tc>
      </w:tr>
      <w:tr w:rsidR="00C14C59">
        <w:trPr>
          <w:trHeight w:val="30"/>
          <w:tblCellSpacing w:w="0" w:type="auto"/>
        </w:trPr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14C59">
        <w:trPr>
          <w:trHeight w:val="30"/>
          <w:tblCellSpacing w:w="0" w:type="auto"/>
        </w:trPr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59" w:rsidRDefault="000C1C32">
            <w:pPr>
              <w:spacing w:after="0"/>
            </w:pPr>
            <w:r>
              <w:br/>
            </w:r>
          </w:p>
        </w:tc>
      </w:tr>
    </w:tbl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color w:val="000000"/>
          <w:sz w:val="20"/>
          <w:lang w:val="ru-RU"/>
        </w:rPr>
        <w:t>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тайну.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</w:t>
      </w:r>
      <w:proofErr w:type="gramStart"/>
      <w:r w:rsidRPr="000C1C32">
        <w:rPr>
          <w:color w:val="000000"/>
          <w:sz w:val="20"/>
          <w:lang w:val="ru-RU"/>
        </w:rPr>
        <w:t>Согласен</w:t>
      </w:r>
      <w:proofErr w:type="gramEnd"/>
      <w:r w:rsidRPr="000C1C32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C14C59" w:rsidRPr="000C1C32" w:rsidRDefault="000C1C32">
      <w:pPr>
        <w:spacing w:after="0"/>
        <w:rPr>
          <w:lang w:val="ru-RU"/>
        </w:rPr>
      </w:pPr>
      <w:proofErr w:type="gramStart"/>
      <w:r w:rsidRPr="000C1C32">
        <w:rPr>
          <w:color w:val="000000"/>
          <w:sz w:val="20"/>
          <w:lang w:val="ru-RU"/>
        </w:rPr>
        <w:t>Руководитель __________ 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C1C32">
        <w:rPr>
          <w:color w:val="000000"/>
          <w:sz w:val="20"/>
          <w:lang w:val="ru-RU"/>
        </w:rPr>
        <w:t xml:space="preserve"> (подпись) (фамилия, имя, отчество (при наличии в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0C1C32">
        <w:rPr>
          <w:color w:val="000000"/>
          <w:sz w:val="20"/>
          <w:lang w:val="ru-RU"/>
        </w:rPr>
        <w:t xml:space="preserve"> документе, удостоверяющем личность))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Главный бухгалтер _________ _________________________________________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(при наличии)</w:t>
      </w:r>
      <w:r>
        <w:rPr>
          <w:color w:val="000000"/>
          <w:sz w:val="20"/>
        </w:rPr>
        <w:t>    </w:t>
      </w:r>
      <w:r w:rsidRPr="000C1C32">
        <w:rPr>
          <w:color w:val="000000"/>
          <w:sz w:val="20"/>
          <w:lang w:val="ru-RU"/>
        </w:rPr>
        <w:t xml:space="preserve"> (подпись) (фамилия, имя, отчество (при наличии в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0C1C32">
        <w:rPr>
          <w:color w:val="000000"/>
          <w:sz w:val="20"/>
          <w:lang w:val="ru-RU"/>
        </w:rPr>
        <w:t xml:space="preserve"> документе, удостоверяющем личность))</w:t>
      </w:r>
      <w:proofErr w:type="gramEnd"/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Ме</w:t>
      </w:r>
      <w:r w:rsidRPr="000C1C32">
        <w:rPr>
          <w:color w:val="000000"/>
          <w:sz w:val="20"/>
          <w:lang w:val="ru-RU"/>
        </w:rPr>
        <w:t>сто печати (при наличии)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«___» ____________ 20__ года</w:t>
      </w:r>
    </w:p>
    <w:p w:rsidR="00C14C59" w:rsidRPr="000C1C32" w:rsidRDefault="000C1C32">
      <w:pPr>
        <w:spacing w:after="0"/>
        <w:rPr>
          <w:lang w:val="ru-RU"/>
        </w:rPr>
      </w:pPr>
      <w:proofErr w:type="gramStart"/>
      <w:r w:rsidRPr="000C1C32">
        <w:rPr>
          <w:color w:val="000000"/>
          <w:sz w:val="20"/>
          <w:lang w:val="ru-RU"/>
        </w:rPr>
        <w:t>Заявка принята к рассмотрению «___» ________ 20__ года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____________ ________________________________________________________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</w:t>
      </w:r>
      <w:r w:rsidRPr="000C1C32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color w:val="000000"/>
          <w:sz w:val="20"/>
          <w:lang w:val="ru-RU"/>
        </w:rPr>
        <w:t>удостоверяющем личность) ответственного лица,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C1C32">
        <w:rPr>
          <w:color w:val="000000"/>
          <w:sz w:val="20"/>
          <w:lang w:val="ru-RU"/>
        </w:rPr>
        <w:t xml:space="preserve"> принявшего заявку)</w:t>
      </w:r>
      <w:proofErr w:type="gramEnd"/>
    </w:p>
    <w:p w:rsidR="00C14C59" w:rsidRPr="000C1C32" w:rsidRDefault="000C1C32">
      <w:pPr>
        <w:spacing w:after="0"/>
        <w:jc w:val="right"/>
        <w:rPr>
          <w:lang w:val="ru-RU"/>
        </w:rPr>
      </w:pPr>
      <w:bookmarkStart w:id="15" w:name="z32"/>
      <w:r w:rsidRPr="000C1C32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к стандарту государственной услуги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>«Субсидирование стоимости удобрений</w:t>
      </w:r>
      <w:r w:rsidRPr="000C1C32">
        <w:rPr>
          <w:lang w:val="ru-RU"/>
        </w:rPr>
        <w:br/>
      </w:r>
      <w:r w:rsidRPr="000C1C32">
        <w:rPr>
          <w:color w:val="000000"/>
          <w:sz w:val="20"/>
          <w:lang w:val="ru-RU"/>
        </w:rPr>
        <w:t xml:space="preserve"> (за исключением органических)»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 xml:space="preserve"> </w:t>
      </w:r>
      <w:r w:rsidRPr="000C1C32">
        <w:rPr>
          <w:lang w:val="ru-RU"/>
        </w:rPr>
        <w:br/>
      </w:r>
      <w:r>
        <w:rPr>
          <w:color w:val="000000"/>
          <w:sz w:val="20"/>
        </w:rPr>
        <w:t> </w:t>
      </w:r>
    </w:p>
    <w:bookmarkEnd w:id="15"/>
    <w:p w:rsidR="00C14C59" w:rsidRPr="000C1C32" w:rsidRDefault="000C1C32">
      <w:pPr>
        <w:spacing w:after="0"/>
        <w:rPr>
          <w:lang w:val="ru-RU"/>
        </w:rPr>
      </w:pPr>
      <w:r w:rsidRPr="000C1C3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 w:rsidRPr="000C1C32">
        <w:rPr>
          <w:b/>
          <w:color w:val="000000"/>
          <w:lang w:val="ru-RU"/>
        </w:rPr>
        <w:t>Расписка</w:t>
      </w:r>
      <w:r w:rsidRPr="000C1C32">
        <w:rPr>
          <w:lang w:val="ru-RU"/>
        </w:rPr>
        <w:br/>
      </w:r>
      <w:r w:rsidRPr="000C1C32">
        <w:rPr>
          <w:b/>
          <w:color w:val="000000"/>
          <w:lang w:val="ru-RU"/>
        </w:rPr>
        <w:t>об отказе в приеме документов</w:t>
      </w:r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0C1C32">
        <w:rPr>
          <w:color w:val="000000"/>
          <w:sz w:val="20"/>
          <w:lang w:val="ru-RU"/>
        </w:rPr>
        <w:t xml:space="preserve"> </w:t>
      </w:r>
      <w:proofErr w:type="gramStart"/>
      <w:r w:rsidRPr="000C1C32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пунктом 2 статьи 20 Закона Республики Казахстан от 15 апреля 2013 года «О государственных услугах», отдел № ___ филиала некоммерческого акционерного общества «Государственная корпорация</w:t>
      </w:r>
      <w:r>
        <w:rPr>
          <w:color w:val="000000"/>
          <w:sz w:val="20"/>
        </w:rPr>
        <w:t> </w:t>
      </w:r>
      <w:r w:rsidRPr="000C1C32">
        <w:rPr>
          <w:color w:val="000000"/>
          <w:sz w:val="20"/>
          <w:lang w:val="ru-RU"/>
        </w:rPr>
        <w:t>«Правительство для граждан» (далее – Государственн</w:t>
      </w:r>
      <w:r w:rsidRPr="000C1C32">
        <w:rPr>
          <w:color w:val="000000"/>
          <w:sz w:val="20"/>
          <w:lang w:val="ru-RU"/>
        </w:rPr>
        <w:t>ая корпорация), (указать адрес) отказывает в приеме документов на оказание государственной услуги «Субсидирование стоимости удобрений (за исключением органических» ввиду представления Вами неполного пакета документов, согласно перечню, предусмотренному ста</w:t>
      </w:r>
      <w:r w:rsidRPr="000C1C32">
        <w:rPr>
          <w:color w:val="000000"/>
          <w:sz w:val="20"/>
          <w:lang w:val="ru-RU"/>
        </w:rPr>
        <w:t>ндартом государственной услуги, а именно:</w:t>
      </w:r>
      <w:proofErr w:type="gramEnd"/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Наименование отсутствующих документов</w:t>
      </w:r>
      <w:proofErr w:type="gramStart"/>
      <w:r w:rsidRPr="000C1C32">
        <w:rPr>
          <w:color w:val="000000"/>
          <w:sz w:val="20"/>
          <w:lang w:val="ru-RU"/>
        </w:rPr>
        <w:t>: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________________________________________;</w:t>
      </w:r>
      <w:r w:rsidRPr="000C1C3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0C1C32">
        <w:rPr>
          <w:color w:val="000000"/>
          <w:sz w:val="20"/>
          <w:lang w:val="ru-RU"/>
        </w:rPr>
        <w:t xml:space="preserve"> ________________________________________;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________________________________________;</w:t>
      </w:r>
      <w:proofErr w:type="gramEnd"/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Настоящая расписка </w:t>
      </w:r>
      <w:r w:rsidRPr="000C1C32">
        <w:rPr>
          <w:color w:val="000000"/>
          <w:sz w:val="20"/>
          <w:lang w:val="ru-RU"/>
        </w:rPr>
        <w:t>составлена в 2 экземплярах, по одному для каждой стороны.</w:t>
      </w:r>
    </w:p>
    <w:p w:rsidR="00C14C59" w:rsidRPr="000C1C32" w:rsidRDefault="000C1C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Работник Государственной корпорации 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</w:t>
      </w:r>
      <w:r w:rsidRPr="000C1C32">
        <w:rPr>
          <w:color w:val="000000"/>
          <w:sz w:val="20"/>
          <w:lang w:val="ru-RU"/>
        </w:rPr>
        <w:t xml:space="preserve"> ____________ 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0C1C32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        </w:t>
      </w:r>
      <w:r w:rsidRPr="000C1C32">
        <w:rPr>
          <w:color w:val="000000"/>
          <w:sz w:val="20"/>
          <w:lang w:val="ru-RU"/>
        </w:rPr>
        <w:t xml:space="preserve"> удостоверяющем личность))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Телефон __________</w:t>
      </w:r>
    </w:p>
    <w:p w:rsidR="00C14C59" w:rsidRPr="000C1C32" w:rsidRDefault="000C1C32">
      <w:pPr>
        <w:spacing w:after="0"/>
        <w:rPr>
          <w:lang w:val="ru-RU"/>
        </w:rPr>
      </w:pPr>
      <w:proofErr w:type="gramStart"/>
      <w:r w:rsidRPr="000C1C32">
        <w:rPr>
          <w:color w:val="000000"/>
          <w:sz w:val="20"/>
          <w:lang w:val="ru-RU"/>
        </w:rPr>
        <w:t>Получил __________ __________________________________________________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0C1C32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0C1C32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0C1C32">
        <w:rPr>
          <w:color w:val="000000"/>
          <w:sz w:val="20"/>
          <w:lang w:val="ru-RU"/>
        </w:rPr>
        <w:t xml:space="preserve"> удостоверяющем личность) услугополучателя</w:t>
      </w:r>
      <w:proofErr w:type="gramEnd"/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color w:val="000000"/>
          <w:sz w:val="20"/>
          <w:lang w:val="ru-RU"/>
        </w:rPr>
        <w:t>«___» _________ 20__ года</w:t>
      </w:r>
    </w:p>
    <w:p w:rsidR="00C14C59" w:rsidRPr="000C1C32" w:rsidRDefault="000C1C32">
      <w:pPr>
        <w:spacing w:after="0"/>
        <w:rPr>
          <w:lang w:val="ru-RU"/>
        </w:rPr>
      </w:pPr>
      <w:r w:rsidRPr="000C1C32">
        <w:rPr>
          <w:lang w:val="ru-RU"/>
        </w:rPr>
        <w:br/>
      </w:r>
      <w:r w:rsidRPr="000C1C32">
        <w:rPr>
          <w:lang w:val="ru-RU"/>
        </w:rPr>
        <w:br/>
      </w:r>
    </w:p>
    <w:p w:rsidR="00C14C59" w:rsidRPr="000C1C32" w:rsidRDefault="000C1C32">
      <w:pPr>
        <w:pStyle w:val="disclaimer"/>
        <w:rPr>
          <w:lang w:val="ru-RU"/>
        </w:rPr>
      </w:pPr>
      <w:r w:rsidRPr="000C1C3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14C59" w:rsidRPr="000C1C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C59"/>
    <w:rsid w:val="000C1C32"/>
    <w:rsid w:val="00C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C3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3628</Words>
  <Characters>20683</Characters>
  <Application>Microsoft Office Word</Application>
  <DocSecurity>0</DocSecurity>
  <Lines>172</Lines>
  <Paragraphs>48</Paragraphs>
  <ScaleCrop>false</ScaleCrop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2016-07-24T18:45:00Z</dcterms:created>
  <dcterms:modified xsi:type="dcterms:W3CDTF">2016-07-24T18:46:00Z</dcterms:modified>
</cp:coreProperties>
</file>