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AF" w:rsidRPr="00C4540F" w:rsidRDefault="003109AF" w:rsidP="00312A0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C4540F">
        <w:rPr>
          <w:sz w:val="24"/>
          <w:szCs w:val="24"/>
        </w:rPr>
        <w:t>Памят</w:t>
      </w:r>
      <w:r w:rsidRPr="00C4540F">
        <w:rPr>
          <w:color w:val="000000"/>
          <w:spacing w:val="2"/>
          <w:sz w:val="24"/>
          <w:szCs w:val="24"/>
          <w:shd w:val="clear" w:color="auto" w:fill="FFFFFF"/>
        </w:rPr>
        <w:t>ка о порядке получения государственной услуги</w:t>
      </w:r>
    </w:p>
    <w:p w:rsidR="003109AF" w:rsidRPr="009A2A92" w:rsidRDefault="003109AF" w:rsidP="00031DC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9A2A92">
        <w:rPr>
          <w:color w:val="000000"/>
          <w:spacing w:val="2"/>
          <w:sz w:val="24"/>
          <w:szCs w:val="24"/>
          <w:shd w:val="clear" w:color="auto" w:fill="FFFFFF"/>
        </w:rPr>
        <w:t>«</w:t>
      </w:r>
      <w:r w:rsidR="00A34D20" w:rsidRPr="009A2A92">
        <w:rPr>
          <w:color w:val="000000"/>
          <w:sz w:val="24"/>
          <w:szCs w:val="24"/>
        </w:rPr>
        <w:t>Государственная регистрация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</w:t>
      </w:r>
      <w:r w:rsidRPr="009A2A92">
        <w:rPr>
          <w:color w:val="000000"/>
          <w:spacing w:val="2"/>
          <w:sz w:val="24"/>
          <w:szCs w:val="24"/>
          <w:shd w:val="clear" w:color="auto" w:fill="FFFFFF"/>
        </w:rPr>
        <w:t>»</w:t>
      </w:r>
    </w:p>
    <w:p w:rsidR="003109AF" w:rsidRPr="00C4540F" w:rsidRDefault="00312A09" w:rsidP="00312A09">
      <w:pPr>
        <w:pStyle w:val="3"/>
        <w:shd w:val="clear" w:color="auto" w:fill="FFFFFF"/>
        <w:tabs>
          <w:tab w:val="left" w:pos="274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C4540F">
        <w:rPr>
          <w:color w:val="000000"/>
          <w:spacing w:val="2"/>
          <w:sz w:val="24"/>
          <w:szCs w:val="24"/>
          <w:shd w:val="clear" w:color="auto" w:fill="FFFFFF"/>
        </w:rPr>
        <w:tab/>
      </w:r>
    </w:p>
    <w:tbl>
      <w:tblPr>
        <w:tblStyle w:val="a3"/>
        <w:tblpPr w:leftFromText="180" w:rightFromText="180" w:vertAnchor="text" w:horzAnchor="margin" w:tblpX="182" w:tblpY="205"/>
        <w:tblW w:w="9356" w:type="dxa"/>
        <w:tblLook w:val="04A0"/>
      </w:tblPr>
      <w:tblGrid>
        <w:gridCol w:w="534"/>
        <w:gridCol w:w="3118"/>
        <w:gridCol w:w="5704"/>
      </w:tblGrid>
      <w:tr w:rsidR="003109AF" w:rsidRPr="00C4540F" w:rsidTr="000860C3">
        <w:tc>
          <w:tcPr>
            <w:tcW w:w="534" w:type="dxa"/>
          </w:tcPr>
          <w:p w:rsidR="003109AF" w:rsidRPr="00C17B19" w:rsidRDefault="003109AF" w:rsidP="00E40D2F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</w:tcPr>
          <w:p w:rsidR="003109AF" w:rsidRPr="00C17B19" w:rsidRDefault="003109AF" w:rsidP="00E40D2F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Информация об </w:t>
            </w:r>
            <w:proofErr w:type="spell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услугодателе</w:t>
            </w:r>
            <w:proofErr w:type="spellEnd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A6D24" w:rsidRPr="00C17B19" w:rsidRDefault="00CA6D24" w:rsidP="00E40D2F">
            <w:pPr>
              <w:pStyle w:val="3"/>
              <w:shd w:val="clear" w:color="auto" w:fill="FFFFFF"/>
              <w:spacing w:before="0" w:beforeAutospacing="0" w:after="0" w:afterAutospacing="0"/>
              <w:ind w:firstLine="33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3109AF" w:rsidRPr="00E40D2F" w:rsidRDefault="00A14446" w:rsidP="00E40D2F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E40D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Отделы сельского хозяйства районов, городов </w:t>
            </w:r>
            <w:r w:rsidR="0078547E" w:rsidRPr="00E40D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Кокшетау и Степногорск</w:t>
            </w:r>
          </w:p>
          <w:p w:rsidR="00C17B19" w:rsidRPr="00E40D2F" w:rsidRDefault="00C17B19" w:rsidP="00E40D2F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FE5783" w:rsidRPr="00E40D2F" w:rsidRDefault="00FE5783" w:rsidP="00E40D2F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E40D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График работы:</w:t>
            </w:r>
          </w:p>
          <w:p w:rsidR="007566D3" w:rsidRPr="00E40D2F" w:rsidRDefault="0015086D" w:rsidP="00E40D2F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E40D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</w:t>
            </w:r>
            <w:r w:rsidR="007566D3" w:rsidRPr="00E40D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9:00-13:00</w:t>
            </w:r>
          </w:p>
          <w:p w:rsidR="007566D3" w:rsidRPr="00E40D2F" w:rsidRDefault="007566D3" w:rsidP="00E40D2F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E40D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14:30-18:30</w:t>
            </w:r>
          </w:p>
          <w:p w:rsidR="00C17B19" w:rsidRPr="00E40D2F" w:rsidRDefault="00C17B19" w:rsidP="00E40D2F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096313" w:rsidRPr="00E40D2F" w:rsidRDefault="00CA6D24" w:rsidP="00E40D2F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E40D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744425" w:rsidRPr="00E40D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дрес </w:t>
            </w:r>
            <w:proofErr w:type="spellStart"/>
            <w:r w:rsidR="00744425" w:rsidRPr="00E40D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интернет-ресурса</w:t>
            </w:r>
            <w:proofErr w:type="spellEnd"/>
            <w:r w:rsidR="00744425" w:rsidRPr="00E40D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:</w:t>
            </w:r>
            <w:r w:rsidR="00C17B19" w:rsidRPr="00E40D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C17B19" w:rsidRPr="00E40D2F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="00C17B19" w:rsidRPr="00E40D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E40D2F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ush</w:t>
            </w:r>
            <w:proofErr w:type="spellEnd"/>
            <w:r w:rsidR="00C17B19" w:rsidRPr="00E40D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E40D2F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akmol</w:t>
            </w:r>
            <w:proofErr w:type="spellEnd"/>
            <w:r w:rsidR="00096313" w:rsidRPr="00E40D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096313" w:rsidRPr="00E40D2F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kz</w:t>
            </w:r>
            <w:proofErr w:type="spellEnd"/>
          </w:p>
          <w:p w:rsidR="00C17B19" w:rsidRPr="00E40D2F" w:rsidRDefault="00C17B19" w:rsidP="00E40D2F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E40D2F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3109AF" w:rsidRPr="00916FC9" w:rsidRDefault="003109AF" w:rsidP="00E40D2F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об организациях, осуществляющих прием заявлений и выдачу результатов оказания государственной услуги</w:t>
            </w:r>
          </w:p>
          <w:p w:rsidR="00C17B19" w:rsidRPr="00916FC9" w:rsidRDefault="00C17B19" w:rsidP="00E40D2F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2F21A2" w:rsidRPr="00E40D2F" w:rsidRDefault="002F21A2" w:rsidP="00E40D2F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E40D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1) отделы сельского хозяйства районов, городов областного значения Акмолинской области; </w:t>
            </w:r>
          </w:p>
          <w:p w:rsidR="00842352" w:rsidRPr="00E40D2F" w:rsidRDefault="00842352" w:rsidP="00E40D2F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3109AF" w:rsidRPr="00E40D2F" w:rsidRDefault="002F21A2" w:rsidP="00D81B1D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E40D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2) </w:t>
            </w:r>
            <w:proofErr w:type="spellStart"/>
            <w:r w:rsidRPr="00E40D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веб-портал</w:t>
            </w:r>
            <w:proofErr w:type="spellEnd"/>
            <w:r w:rsidRPr="00E40D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«электронного правительства» </w:t>
            </w:r>
            <w:proofErr w:type="spellStart"/>
            <w:r w:rsidRPr="00E40D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www.egov.kz</w:t>
            </w:r>
            <w:proofErr w:type="spellEnd"/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E40D2F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3109AF" w:rsidRPr="00C17B19" w:rsidRDefault="003109AF" w:rsidP="00E40D2F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Информация о способе получения государственной услуги посредством </w:t>
            </w:r>
            <w:proofErr w:type="spell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веб-портала</w:t>
            </w:r>
            <w:proofErr w:type="spellEnd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«электронного правительства»</w:t>
            </w:r>
          </w:p>
        </w:tc>
        <w:tc>
          <w:tcPr>
            <w:tcW w:w="5704" w:type="dxa"/>
          </w:tcPr>
          <w:p w:rsidR="00E8269F" w:rsidRPr="00E40D2F" w:rsidRDefault="00E8269F" w:rsidP="00E40D2F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E40D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1) </w:t>
            </w:r>
            <w:proofErr w:type="gramStart"/>
            <w:r w:rsidRPr="00E40D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</w:t>
            </w:r>
            <w:hyperlink r:id="rId5" w:tgtFrame="_blank" w:history="1">
              <w:r w:rsidRPr="00E40D2F">
                <w:rPr>
                  <w:rStyle w:val="a4"/>
                  <w:b w:val="0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вторизоваться</w:t>
              </w:r>
              <w:proofErr w:type="gramEnd"/>
            </w:hyperlink>
            <w:r w:rsidRPr="00E40D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 на портале и перейти по кнопке «Заказать услугу </w:t>
            </w:r>
            <w:proofErr w:type="spellStart"/>
            <w:r w:rsidRPr="00E40D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E40D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».</w:t>
            </w:r>
          </w:p>
          <w:p w:rsidR="00E8269F" w:rsidRPr="00E40D2F" w:rsidRDefault="00E8269F" w:rsidP="00E40D2F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E40D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2) заполнить заявку и подписать ее </w:t>
            </w:r>
            <w:hyperlink r:id="rId6" w:tgtFrame="_blank" w:history="1">
              <w:r w:rsidRPr="00E40D2F">
                <w:rPr>
                  <w:rStyle w:val="a4"/>
                  <w:b w:val="0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ЭЦП</w:t>
              </w:r>
            </w:hyperlink>
            <w:r w:rsidRPr="00E40D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 (электронной цифровой подписью).</w:t>
            </w:r>
          </w:p>
          <w:p w:rsidR="00E8269F" w:rsidRPr="00E40D2F" w:rsidRDefault="00E8269F" w:rsidP="00E40D2F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E40D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3) при положительном решении оплатить государственную пошлину за оказание услуги.</w:t>
            </w:r>
          </w:p>
          <w:p w:rsidR="003109AF" w:rsidRPr="00E40D2F" w:rsidRDefault="003109AF" w:rsidP="00E40D2F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E40D2F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</w:tcPr>
          <w:p w:rsidR="003109AF" w:rsidRPr="00C17B19" w:rsidRDefault="003109AF" w:rsidP="00E40D2F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Срок оказания государственной услуги</w:t>
            </w:r>
          </w:p>
        </w:tc>
        <w:tc>
          <w:tcPr>
            <w:tcW w:w="5704" w:type="dxa"/>
          </w:tcPr>
          <w:p w:rsidR="00E40D2F" w:rsidRPr="00E40D2F" w:rsidRDefault="00E40D2F" w:rsidP="00E40D2F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E40D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1) со дня сдачи пакета документов </w:t>
            </w:r>
            <w:proofErr w:type="spellStart"/>
            <w:r w:rsidRPr="00E40D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услугодателю</w:t>
            </w:r>
            <w:proofErr w:type="spellEnd"/>
            <w:r w:rsidRPr="00E40D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или также при обращении на портал – 2 (два) рабочих дня;</w:t>
            </w:r>
            <w:r w:rsidRPr="00E40D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  <w:t>2) максимально допустимое время ожидания для сдачи пакета документов – 30 (тридцать) минут;</w:t>
            </w:r>
            <w:r w:rsidRPr="00E40D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  <w:t>3) максимально допустимое время обслуживания – 30 (тридцать) минут.</w:t>
            </w:r>
            <w:r w:rsidRPr="00E40D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E40D2F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</w:tcPr>
          <w:p w:rsidR="003109AF" w:rsidRPr="00C17B19" w:rsidRDefault="003109AF" w:rsidP="00E40D2F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Перечень документов, необходимых для получения государственной услуги</w:t>
            </w:r>
          </w:p>
        </w:tc>
        <w:tc>
          <w:tcPr>
            <w:tcW w:w="5704" w:type="dxa"/>
          </w:tcPr>
          <w:p w:rsidR="00970020" w:rsidRPr="00E40D2F" w:rsidRDefault="00E40D2F" w:rsidP="001C280E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proofErr w:type="gramStart"/>
            <w:r w:rsidRPr="00E40D2F">
              <w:rPr>
                <w:rFonts w:eastAsiaTheme="minorEastAsia" w:cstheme="minorBidi"/>
                <w:bCs w:val="0"/>
                <w:spacing w:val="2"/>
                <w:sz w:val="24"/>
                <w:szCs w:val="24"/>
              </w:rPr>
              <w:t xml:space="preserve">1) при обращении к </w:t>
            </w:r>
            <w:proofErr w:type="spellStart"/>
            <w:r w:rsidRPr="00E40D2F">
              <w:rPr>
                <w:rFonts w:eastAsiaTheme="minorEastAsia" w:cstheme="minorBidi"/>
                <w:bCs w:val="0"/>
                <w:spacing w:val="2"/>
                <w:sz w:val="24"/>
                <w:szCs w:val="24"/>
              </w:rPr>
              <w:t>услугодателю</w:t>
            </w:r>
            <w:proofErr w:type="spellEnd"/>
            <w:r w:rsidRPr="00E40D2F">
              <w:rPr>
                <w:rFonts w:eastAsiaTheme="minorEastAsia" w:cstheme="minorBidi"/>
                <w:bCs w:val="0"/>
                <w:spacing w:val="2"/>
                <w:sz w:val="24"/>
                <w:szCs w:val="24"/>
              </w:rPr>
              <w:t>:</w:t>
            </w:r>
            <w:r w:rsidRPr="00E40D2F">
              <w:rPr>
                <w:rFonts w:eastAsiaTheme="minorEastAsia" w:cstheme="minorBidi"/>
                <w:b w:val="0"/>
                <w:bCs w:val="0"/>
                <w:spacing w:val="2"/>
                <w:sz w:val="24"/>
                <w:szCs w:val="24"/>
              </w:rPr>
              <w:br/>
              <w:t>для регистрации залога машин, получения дубликата свидетельства о государственной регистрации залога, регистрации изменений, дополнений (в том числе переход права собственности другому лицу, уступка права требования, последующий залог (перезалог) и прекращении действия зарегистрированного залога заявитель представляет в регистрирующий орган следующие документы:</w:t>
            </w:r>
            <w:r w:rsidRPr="00E40D2F">
              <w:rPr>
                <w:rFonts w:eastAsiaTheme="minorEastAsia" w:cstheme="minorBidi"/>
                <w:b w:val="0"/>
                <w:bCs w:val="0"/>
                <w:spacing w:val="2"/>
                <w:sz w:val="24"/>
                <w:szCs w:val="24"/>
              </w:rPr>
              <w:br/>
              <w:t>заявление по форме, согласно</w:t>
            </w:r>
            <w:r w:rsidRPr="00E40D2F">
              <w:rPr>
                <w:rFonts w:eastAsiaTheme="minorEastAsia" w:cstheme="minorBidi"/>
                <w:b w:val="0"/>
                <w:bCs w:val="0"/>
                <w:spacing w:val="2"/>
                <w:sz w:val="24"/>
                <w:szCs w:val="24"/>
                <w:lang w:val="en-US"/>
              </w:rPr>
              <w:t> </w:t>
            </w:r>
            <w:r w:rsidRPr="00E40D2F">
              <w:rPr>
                <w:rFonts w:eastAsiaTheme="minorEastAsia" w:cstheme="minorBidi"/>
                <w:b w:val="0"/>
                <w:bCs w:val="0"/>
                <w:spacing w:val="2"/>
                <w:sz w:val="24"/>
                <w:szCs w:val="24"/>
              </w:rPr>
              <w:t xml:space="preserve">приложению к </w:t>
            </w:r>
            <w:r w:rsidRPr="00E40D2F">
              <w:rPr>
                <w:rFonts w:eastAsiaTheme="minorEastAsia" w:cstheme="minorBidi"/>
                <w:b w:val="0"/>
                <w:bCs w:val="0"/>
                <w:spacing w:val="2"/>
                <w:sz w:val="24"/>
                <w:szCs w:val="24"/>
              </w:rPr>
              <w:lastRenderedPageBreak/>
              <w:t>Стандарту;</w:t>
            </w:r>
            <w:proofErr w:type="gramEnd"/>
            <w:r w:rsidRPr="00E40D2F">
              <w:rPr>
                <w:rFonts w:eastAsiaTheme="minorEastAsia" w:cstheme="minorBidi"/>
                <w:b w:val="0"/>
                <w:bCs w:val="0"/>
                <w:spacing w:val="2"/>
                <w:sz w:val="24"/>
                <w:szCs w:val="24"/>
              </w:rPr>
              <w:br/>
              <w:t>документ, удостоверяющий личность, а представитель лица –</w:t>
            </w:r>
            <w:r w:rsidRPr="00E40D2F">
              <w:rPr>
                <w:rFonts w:eastAsiaTheme="minorEastAsia" w:cstheme="minorBidi"/>
                <w:b w:val="0"/>
                <w:bCs w:val="0"/>
                <w:spacing w:val="2"/>
                <w:sz w:val="24"/>
                <w:szCs w:val="24"/>
                <w:lang w:val="en-US"/>
              </w:rPr>
              <w:t> </w:t>
            </w:r>
            <w:r w:rsidRPr="00E40D2F">
              <w:rPr>
                <w:rFonts w:eastAsiaTheme="minorEastAsia" w:cstheme="minorBidi"/>
                <w:b w:val="0"/>
                <w:bCs w:val="0"/>
                <w:spacing w:val="2"/>
                <w:sz w:val="24"/>
                <w:szCs w:val="24"/>
              </w:rPr>
              <w:t>документ, подтверждающий его полномочия, а также документ, удостоверяющий личность (для идентификации);</w:t>
            </w:r>
            <w:r w:rsidRPr="00E40D2F">
              <w:rPr>
                <w:rFonts w:eastAsiaTheme="minorEastAsia" w:cstheme="minorBidi"/>
                <w:b w:val="0"/>
                <w:bCs w:val="0"/>
                <w:spacing w:val="2"/>
                <w:sz w:val="24"/>
                <w:szCs w:val="24"/>
              </w:rPr>
              <w:br/>
              <w:t xml:space="preserve">документ, подтверждающий уплату в бюджет </w:t>
            </w:r>
            <w:proofErr w:type="gramStart"/>
            <w:r w:rsidRPr="00E40D2F">
              <w:rPr>
                <w:rFonts w:eastAsiaTheme="minorEastAsia" w:cstheme="minorBidi"/>
                <w:b w:val="0"/>
                <w:bCs w:val="0"/>
                <w:spacing w:val="2"/>
                <w:sz w:val="24"/>
                <w:szCs w:val="24"/>
              </w:rPr>
              <w:t>в</w:t>
            </w:r>
            <w:proofErr w:type="gramEnd"/>
            <w:r w:rsidRPr="00E40D2F">
              <w:rPr>
                <w:rFonts w:eastAsiaTheme="minorEastAsia" w:cstheme="minorBidi"/>
                <w:b w:val="0"/>
                <w:bCs w:val="0"/>
                <w:spacing w:val="2"/>
                <w:sz w:val="24"/>
                <w:szCs w:val="24"/>
              </w:rPr>
              <w:t xml:space="preserve"> соответствий с</w:t>
            </w:r>
            <w:r w:rsidRPr="00E40D2F">
              <w:rPr>
                <w:rFonts w:eastAsiaTheme="minorEastAsia" w:cstheme="minorBidi"/>
                <w:b w:val="0"/>
                <w:bCs w:val="0"/>
                <w:spacing w:val="2"/>
                <w:sz w:val="24"/>
                <w:szCs w:val="24"/>
                <w:lang w:val="en-US"/>
              </w:rPr>
              <w:t> </w:t>
            </w:r>
            <w:r w:rsidRPr="00E40D2F">
              <w:rPr>
                <w:rFonts w:eastAsiaTheme="minorEastAsia" w:cstheme="minorBidi"/>
                <w:b w:val="0"/>
                <w:bCs w:val="0"/>
                <w:spacing w:val="2"/>
                <w:sz w:val="24"/>
                <w:szCs w:val="24"/>
              </w:rPr>
              <w:t>Налоговый кодексом;</w:t>
            </w:r>
            <w:r w:rsidRPr="00E40D2F">
              <w:rPr>
                <w:rFonts w:eastAsiaTheme="minorEastAsia" w:cstheme="minorBidi"/>
                <w:b w:val="0"/>
                <w:bCs w:val="0"/>
                <w:spacing w:val="2"/>
                <w:sz w:val="24"/>
                <w:szCs w:val="24"/>
              </w:rPr>
              <w:br/>
              <w:t>оригинал (для сверки) и копию договора о залоге или иной договор, содержащий условия залога, либо договор о внесении изменений и дополнений (в том числе о переходе права собственности к другому лицу, об уступке права требования, о перезалоге), за исключением случая получения дубликата свидетельства о государственной регистрации залога;</w:t>
            </w:r>
            <w:r w:rsidRPr="00E40D2F">
              <w:rPr>
                <w:rFonts w:eastAsiaTheme="minorEastAsia" w:cstheme="minorBidi"/>
                <w:b w:val="0"/>
                <w:bCs w:val="0"/>
                <w:spacing w:val="2"/>
                <w:sz w:val="24"/>
                <w:szCs w:val="24"/>
              </w:rPr>
              <w:br/>
              <w:t>документ о согласии залога от всех собственников (в случае если машина находится в общей собственности);</w:t>
            </w:r>
            <w:r w:rsidRPr="00E40D2F">
              <w:rPr>
                <w:rFonts w:eastAsiaTheme="minorEastAsia" w:cstheme="minorBidi"/>
                <w:b w:val="0"/>
                <w:bCs w:val="0"/>
                <w:spacing w:val="2"/>
                <w:sz w:val="24"/>
                <w:szCs w:val="24"/>
              </w:rPr>
              <w:br/>
              <w:t xml:space="preserve">письменное заявление залогодержателя и документ, подтверждающий исполнение основного обязательства (в случае регистрации прекращении действия договора залога). </w:t>
            </w:r>
            <w:proofErr w:type="gramStart"/>
            <w:r w:rsidRPr="00E40D2F">
              <w:rPr>
                <w:rFonts w:eastAsiaTheme="minorEastAsia" w:cstheme="minorBidi"/>
                <w:b w:val="0"/>
                <w:bCs w:val="0"/>
                <w:spacing w:val="2"/>
                <w:sz w:val="24"/>
                <w:szCs w:val="24"/>
              </w:rPr>
              <w:t>При наличии других залогодержателей на данное имущество аннулирование записи производится по представлению документа об их уведомлении.</w:t>
            </w:r>
            <w:r w:rsidRPr="00E40D2F">
              <w:rPr>
                <w:rFonts w:eastAsiaTheme="minorEastAsia" w:cstheme="minorBidi"/>
                <w:b w:val="0"/>
                <w:bCs w:val="0"/>
                <w:spacing w:val="2"/>
                <w:sz w:val="24"/>
                <w:szCs w:val="24"/>
              </w:rPr>
              <w:br/>
            </w:r>
            <w:r w:rsidRPr="00E40D2F">
              <w:rPr>
                <w:rFonts w:eastAsiaTheme="minorEastAsia" w:cstheme="minorBidi"/>
                <w:bCs w:val="0"/>
                <w:spacing w:val="2"/>
                <w:sz w:val="24"/>
                <w:szCs w:val="24"/>
              </w:rPr>
              <w:t>2) при обращении на портал:</w:t>
            </w:r>
            <w:r w:rsidRPr="00E40D2F">
              <w:rPr>
                <w:rFonts w:eastAsiaTheme="minorEastAsia" w:cstheme="minorBidi"/>
                <w:b w:val="0"/>
                <w:bCs w:val="0"/>
                <w:spacing w:val="2"/>
                <w:sz w:val="24"/>
                <w:szCs w:val="24"/>
              </w:rPr>
              <w:br/>
              <w:t>для регистрации залога машин, получения дубликата свидетельства о государственной регистрации залога, регистрации изменений, дополнений (в том числе переход права собственности другому лицу, уступка права требования, последующий залог (перезалог) и прекращении действия зарегистрированного залога заявитель представляет в регистрирующий орган следующие</w:t>
            </w:r>
            <w:proofErr w:type="gramEnd"/>
            <w:r w:rsidRPr="00E40D2F">
              <w:rPr>
                <w:rFonts w:eastAsiaTheme="minorEastAsia" w:cstheme="minorBidi"/>
                <w:b w:val="0"/>
                <w:bCs w:val="0"/>
                <w:spacing w:val="2"/>
                <w:sz w:val="24"/>
                <w:szCs w:val="24"/>
              </w:rPr>
              <w:t xml:space="preserve"> документы:</w:t>
            </w:r>
            <w:r w:rsidRPr="00E40D2F">
              <w:rPr>
                <w:rFonts w:eastAsiaTheme="minorEastAsia" w:cstheme="minorBidi"/>
                <w:b w:val="0"/>
                <w:bCs w:val="0"/>
                <w:spacing w:val="2"/>
                <w:sz w:val="24"/>
                <w:szCs w:val="24"/>
              </w:rPr>
              <w:br/>
              <w:t>заявление в форме электронного документа согласно</w:t>
            </w:r>
            <w:r w:rsidRPr="00E40D2F">
              <w:rPr>
                <w:rFonts w:eastAsiaTheme="minorEastAsia" w:cstheme="minorBidi"/>
                <w:b w:val="0"/>
                <w:bCs w:val="0"/>
                <w:spacing w:val="2"/>
                <w:sz w:val="24"/>
                <w:szCs w:val="24"/>
                <w:lang w:val="en-US"/>
              </w:rPr>
              <w:t> </w:t>
            </w:r>
            <w:r w:rsidRPr="00E40D2F">
              <w:rPr>
                <w:rFonts w:eastAsiaTheme="minorEastAsia" w:cstheme="minorBidi"/>
                <w:b w:val="0"/>
                <w:bCs w:val="0"/>
                <w:spacing w:val="2"/>
                <w:sz w:val="24"/>
                <w:szCs w:val="24"/>
              </w:rPr>
              <w:t>приложению к  стандарту;</w:t>
            </w:r>
            <w:r w:rsidRPr="00E40D2F">
              <w:rPr>
                <w:rFonts w:eastAsiaTheme="minorEastAsia" w:cstheme="minorBidi"/>
                <w:b w:val="0"/>
                <w:bCs w:val="0"/>
                <w:spacing w:val="2"/>
                <w:sz w:val="24"/>
                <w:szCs w:val="24"/>
              </w:rPr>
              <w:br/>
            </w:r>
            <w:r w:rsidRPr="00E40D2F">
              <w:rPr>
                <w:rFonts w:eastAsiaTheme="minorEastAsia" w:cstheme="minorBidi"/>
                <w:b w:val="0"/>
                <w:bCs w:val="0"/>
                <w:spacing w:val="2"/>
                <w:sz w:val="24"/>
                <w:szCs w:val="24"/>
                <w:lang w:val="en-US"/>
              </w:rPr>
              <w:t> </w:t>
            </w:r>
            <w:r w:rsidRPr="00E40D2F">
              <w:rPr>
                <w:rFonts w:eastAsiaTheme="minorEastAsia" w:cstheme="minorBidi"/>
                <w:b w:val="0"/>
                <w:bCs w:val="0"/>
                <w:spacing w:val="2"/>
                <w:sz w:val="24"/>
                <w:szCs w:val="24"/>
              </w:rPr>
              <w:t>электронную копию</w:t>
            </w:r>
            <w:r w:rsidRPr="00E40D2F">
              <w:rPr>
                <w:rFonts w:eastAsiaTheme="minorEastAsia" w:cstheme="minorBidi"/>
                <w:b w:val="0"/>
                <w:bCs w:val="0"/>
                <w:spacing w:val="2"/>
                <w:sz w:val="24"/>
                <w:szCs w:val="24"/>
                <w:lang w:val="en-US"/>
              </w:rPr>
              <w:t> </w:t>
            </w:r>
            <w:r w:rsidRPr="00E40D2F">
              <w:rPr>
                <w:rFonts w:eastAsiaTheme="minorEastAsia" w:cstheme="minorBidi"/>
                <w:b w:val="0"/>
                <w:bCs w:val="0"/>
                <w:spacing w:val="2"/>
                <w:sz w:val="24"/>
                <w:szCs w:val="24"/>
              </w:rPr>
              <w:t xml:space="preserve">документа </w:t>
            </w:r>
            <w:proofErr w:type="spellStart"/>
            <w:r w:rsidRPr="00E40D2F">
              <w:rPr>
                <w:rFonts w:eastAsiaTheme="minorEastAsia" w:cstheme="minorBidi"/>
                <w:b w:val="0"/>
                <w:bCs w:val="0"/>
                <w:spacing w:val="2"/>
                <w:sz w:val="24"/>
                <w:szCs w:val="24"/>
              </w:rPr>
              <w:t>подтвержающий</w:t>
            </w:r>
            <w:proofErr w:type="spellEnd"/>
            <w:r w:rsidRPr="00E40D2F">
              <w:rPr>
                <w:rFonts w:eastAsiaTheme="minorEastAsia" w:cstheme="minorBidi"/>
                <w:b w:val="0"/>
                <w:bCs w:val="0"/>
                <w:spacing w:val="2"/>
                <w:sz w:val="24"/>
                <w:szCs w:val="24"/>
              </w:rPr>
              <w:t xml:space="preserve"> полномочия представителя </w:t>
            </w:r>
            <w:proofErr w:type="spellStart"/>
            <w:r w:rsidRPr="00E40D2F">
              <w:rPr>
                <w:rFonts w:eastAsiaTheme="minorEastAsia" w:cstheme="minorBidi"/>
                <w:b w:val="0"/>
                <w:bCs w:val="0"/>
                <w:spacing w:val="2"/>
                <w:sz w:val="24"/>
                <w:szCs w:val="24"/>
              </w:rPr>
              <w:t>услугополучателя</w:t>
            </w:r>
            <w:proofErr w:type="spellEnd"/>
            <w:r w:rsidRPr="00E40D2F">
              <w:rPr>
                <w:rFonts w:eastAsiaTheme="minorEastAsia" w:cstheme="minorBidi"/>
                <w:b w:val="0"/>
                <w:bCs w:val="0"/>
                <w:spacing w:val="2"/>
                <w:sz w:val="24"/>
                <w:szCs w:val="24"/>
              </w:rPr>
              <w:t>, при обращении представителя;</w:t>
            </w:r>
            <w:r w:rsidRPr="00E40D2F">
              <w:rPr>
                <w:rFonts w:eastAsiaTheme="minorEastAsia" w:cstheme="minorBidi"/>
                <w:b w:val="0"/>
                <w:bCs w:val="0"/>
                <w:spacing w:val="2"/>
                <w:sz w:val="24"/>
                <w:szCs w:val="24"/>
              </w:rPr>
              <w:br/>
              <w:t xml:space="preserve">электронную копию договора о залоге или договора, </w:t>
            </w:r>
            <w:proofErr w:type="gramStart"/>
            <w:r w:rsidRPr="00E40D2F">
              <w:rPr>
                <w:rFonts w:eastAsiaTheme="minorEastAsia" w:cstheme="minorBidi"/>
                <w:b w:val="0"/>
                <w:bCs w:val="0"/>
                <w:spacing w:val="2"/>
                <w:sz w:val="24"/>
                <w:szCs w:val="24"/>
              </w:rPr>
              <w:t>содержащий</w:t>
            </w:r>
            <w:proofErr w:type="gramEnd"/>
            <w:r w:rsidRPr="00E40D2F">
              <w:rPr>
                <w:rFonts w:eastAsiaTheme="minorEastAsia" w:cstheme="minorBidi"/>
                <w:b w:val="0"/>
                <w:bCs w:val="0"/>
                <w:spacing w:val="2"/>
                <w:sz w:val="24"/>
                <w:szCs w:val="24"/>
              </w:rPr>
              <w:t xml:space="preserve"> условия залога;</w:t>
            </w:r>
            <w:r w:rsidRPr="00E40D2F">
              <w:rPr>
                <w:rFonts w:eastAsiaTheme="minorEastAsia" w:cstheme="minorBidi"/>
                <w:b w:val="0"/>
                <w:bCs w:val="0"/>
                <w:spacing w:val="2"/>
                <w:sz w:val="24"/>
                <w:szCs w:val="24"/>
              </w:rPr>
              <w:br/>
              <w:t>электронную копию документа о согласии залога от всех собственников (в случае если машина находится в общей собственности).</w:t>
            </w:r>
            <w:r w:rsidRPr="00E40D2F">
              <w:rPr>
                <w:rFonts w:eastAsiaTheme="minorEastAsia" w:cstheme="minorBidi"/>
                <w:b w:val="0"/>
                <w:bCs w:val="0"/>
                <w:spacing w:val="2"/>
                <w:sz w:val="24"/>
                <w:szCs w:val="24"/>
              </w:rPr>
              <w:br/>
              <w:t xml:space="preserve">Сведения документа, удостоверяющего личность, об оплате в бюджет (в случае оплаты через ПШЭП) </w:t>
            </w:r>
            <w:proofErr w:type="spellStart"/>
            <w:r w:rsidRPr="00E40D2F">
              <w:rPr>
                <w:rFonts w:eastAsiaTheme="minorEastAsia" w:cstheme="minorBidi"/>
                <w:b w:val="0"/>
                <w:bCs w:val="0"/>
                <w:spacing w:val="2"/>
                <w:sz w:val="24"/>
                <w:szCs w:val="24"/>
              </w:rPr>
              <w:t>услугодатель</w:t>
            </w:r>
            <w:proofErr w:type="spellEnd"/>
            <w:r w:rsidRPr="00E40D2F">
              <w:rPr>
                <w:rFonts w:eastAsiaTheme="minorEastAsia" w:cstheme="minorBidi"/>
                <w:b w:val="0"/>
                <w:bCs w:val="0"/>
                <w:spacing w:val="2"/>
                <w:sz w:val="24"/>
                <w:szCs w:val="24"/>
              </w:rPr>
              <w:t xml:space="preserve"> получает из соответствующих государственных информационных систем через шлюз «электронного правительства».</w:t>
            </w:r>
            <w:r w:rsidRPr="00E40D2F">
              <w:rPr>
                <w:rFonts w:eastAsiaTheme="minorEastAsia" w:cstheme="minorBidi"/>
                <w:b w:val="0"/>
                <w:bCs w:val="0"/>
                <w:spacing w:val="2"/>
                <w:sz w:val="24"/>
                <w:szCs w:val="24"/>
              </w:rPr>
              <w:br/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E40D2F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3118" w:type="dxa"/>
          </w:tcPr>
          <w:p w:rsidR="003109AF" w:rsidRPr="00C17B19" w:rsidRDefault="003109AF" w:rsidP="00E40D2F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Результат оказания государственной услуги</w:t>
            </w:r>
          </w:p>
        </w:tc>
        <w:tc>
          <w:tcPr>
            <w:tcW w:w="5704" w:type="dxa"/>
          </w:tcPr>
          <w:p w:rsidR="007B3333" w:rsidRPr="00E40D2F" w:rsidRDefault="00E40D2F" w:rsidP="00E40D2F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E40D2F">
              <w:rPr>
                <w:b w:val="0"/>
                <w:spacing w:val="2"/>
                <w:sz w:val="24"/>
                <w:szCs w:val="24"/>
              </w:rPr>
              <w:t>Регистрация и выдача</w:t>
            </w:r>
            <w:r w:rsidRPr="00E40D2F">
              <w:rPr>
                <w:b w:val="0"/>
                <w:spacing w:val="2"/>
                <w:sz w:val="24"/>
                <w:szCs w:val="24"/>
                <w:lang w:val="en-US"/>
              </w:rPr>
              <w:t> </w:t>
            </w:r>
            <w:r w:rsidRPr="00E40D2F">
              <w:rPr>
                <w:b w:val="0"/>
                <w:spacing w:val="2"/>
                <w:sz w:val="24"/>
                <w:szCs w:val="24"/>
              </w:rPr>
              <w:t>свидетельства о государственной регистрации залога (дубликата)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</w:t>
            </w:r>
          </w:p>
        </w:tc>
      </w:tr>
      <w:tr w:rsidR="003109AF" w:rsidRPr="00312A09" w:rsidTr="007B3333">
        <w:tc>
          <w:tcPr>
            <w:tcW w:w="534" w:type="dxa"/>
          </w:tcPr>
          <w:p w:rsidR="003109AF" w:rsidRPr="00C17B19" w:rsidRDefault="003109AF" w:rsidP="00E40D2F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</w:tcPr>
          <w:p w:rsidR="003109AF" w:rsidRPr="00C17B19" w:rsidRDefault="003109AF" w:rsidP="00E40D2F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Дополнительная информация (номер Единого </w:t>
            </w:r>
            <w:proofErr w:type="spellStart"/>
            <w:proofErr w:type="gram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контакт-центра</w:t>
            </w:r>
            <w:proofErr w:type="spellEnd"/>
            <w:proofErr w:type="gramEnd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по вопросам оказания государственных услуг, номера иных телефонных справочных служб в случае их наличия)</w:t>
            </w:r>
          </w:p>
        </w:tc>
        <w:tc>
          <w:tcPr>
            <w:tcW w:w="5704" w:type="dxa"/>
            <w:vAlign w:val="center"/>
          </w:tcPr>
          <w:p w:rsidR="003109AF" w:rsidRPr="00E40D2F" w:rsidRDefault="00374C75" w:rsidP="00E40D2F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jc w:val="center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E40D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1414</w:t>
            </w:r>
          </w:p>
        </w:tc>
      </w:tr>
    </w:tbl>
    <w:p w:rsidR="003109AF" w:rsidRPr="004B72AC" w:rsidRDefault="003109AF" w:rsidP="00E40D2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</w:p>
    <w:p w:rsidR="001262EE" w:rsidRDefault="001262EE" w:rsidP="00312A09">
      <w:pPr>
        <w:spacing w:after="0" w:line="240" w:lineRule="auto"/>
      </w:pPr>
    </w:p>
    <w:sectPr w:rsidR="001262EE" w:rsidSect="00DD54E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3F3E"/>
    <w:multiLevelType w:val="multilevel"/>
    <w:tmpl w:val="DCF2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16DFA"/>
    <w:multiLevelType w:val="multilevel"/>
    <w:tmpl w:val="CC4E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5D3DF6"/>
    <w:multiLevelType w:val="multilevel"/>
    <w:tmpl w:val="7EC6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2DBB"/>
    <w:rsid w:val="00006AFD"/>
    <w:rsid w:val="00013473"/>
    <w:rsid w:val="00016AC3"/>
    <w:rsid w:val="00031DC0"/>
    <w:rsid w:val="000860C3"/>
    <w:rsid w:val="00096313"/>
    <w:rsid w:val="000E03BF"/>
    <w:rsid w:val="001262EE"/>
    <w:rsid w:val="0015086D"/>
    <w:rsid w:val="001C280E"/>
    <w:rsid w:val="002F21A2"/>
    <w:rsid w:val="003109AF"/>
    <w:rsid w:val="00312A09"/>
    <w:rsid w:val="003749A8"/>
    <w:rsid w:val="00374C75"/>
    <w:rsid w:val="0041472E"/>
    <w:rsid w:val="004C2DA0"/>
    <w:rsid w:val="004D03DE"/>
    <w:rsid w:val="004D1E15"/>
    <w:rsid w:val="005507A5"/>
    <w:rsid w:val="00570956"/>
    <w:rsid w:val="00744425"/>
    <w:rsid w:val="007566D3"/>
    <w:rsid w:val="0078547E"/>
    <w:rsid w:val="007B3333"/>
    <w:rsid w:val="007E4249"/>
    <w:rsid w:val="008163DC"/>
    <w:rsid w:val="00842352"/>
    <w:rsid w:val="0085028C"/>
    <w:rsid w:val="00871344"/>
    <w:rsid w:val="00915233"/>
    <w:rsid w:val="00916FC9"/>
    <w:rsid w:val="00970020"/>
    <w:rsid w:val="00994D6C"/>
    <w:rsid w:val="009A2A92"/>
    <w:rsid w:val="009C0D79"/>
    <w:rsid w:val="009D3109"/>
    <w:rsid w:val="009E5FCA"/>
    <w:rsid w:val="00A14446"/>
    <w:rsid w:val="00A34D20"/>
    <w:rsid w:val="00A52A99"/>
    <w:rsid w:val="00AF1CFF"/>
    <w:rsid w:val="00B35575"/>
    <w:rsid w:val="00B362A7"/>
    <w:rsid w:val="00B65BCE"/>
    <w:rsid w:val="00BE344D"/>
    <w:rsid w:val="00C17B19"/>
    <w:rsid w:val="00C4540F"/>
    <w:rsid w:val="00CA6D24"/>
    <w:rsid w:val="00D526DA"/>
    <w:rsid w:val="00D64412"/>
    <w:rsid w:val="00D81B1D"/>
    <w:rsid w:val="00DA2DBB"/>
    <w:rsid w:val="00DC59D9"/>
    <w:rsid w:val="00DD54ED"/>
    <w:rsid w:val="00E40D2F"/>
    <w:rsid w:val="00E8269F"/>
    <w:rsid w:val="00E91967"/>
    <w:rsid w:val="00EA4B97"/>
    <w:rsid w:val="00F469ED"/>
    <w:rsid w:val="00FE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B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heading 3"/>
    <w:basedOn w:val="a"/>
    <w:link w:val="30"/>
    <w:uiPriority w:val="9"/>
    <w:qFormat/>
    <w:rsid w:val="00DA2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DBB"/>
    <w:rPr>
      <w:rFonts w:eastAsia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A2DBB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2A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ov.kz/cms/ru/information/eds/getecp" TargetMode="External"/><Relationship Id="rId5" Type="http://schemas.openxmlformats.org/officeDocument/2006/relationships/hyperlink" Target="http://egov.kz/wps/ssoidp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ush-imsm</dc:creator>
  <cp:keywords/>
  <dc:description/>
  <cp:lastModifiedBy>ush-imsm</cp:lastModifiedBy>
  <cp:revision>56</cp:revision>
  <dcterms:created xsi:type="dcterms:W3CDTF">2016-07-22T04:26:00Z</dcterms:created>
  <dcterms:modified xsi:type="dcterms:W3CDTF">2016-07-22T11:16:00Z</dcterms:modified>
</cp:coreProperties>
</file>